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1362749"/>
        <w:docPartObj>
          <w:docPartGallery w:val="Cover Pages"/>
          <w:docPartUnique/>
        </w:docPartObj>
      </w:sdtPr>
      <w:sdtEndPr/>
      <w:sdtContent>
        <w:p w:rsidR="0040362C" w:rsidRDefault="009924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EBE45C7" wp14:editId="5487BD35">
                    <wp:simplePos x="0" y="0"/>
                    <wp:positionH relativeFrom="page">
                      <wp:posOffset>5462270</wp:posOffset>
                    </wp:positionH>
                    <wp:positionV relativeFrom="page">
                      <wp:posOffset>1471930</wp:posOffset>
                    </wp:positionV>
                    <wp:extent cx="1829435" cy="8407400"/>
                    <wp:effectExtent l="0" t="0" r="0" b="0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84074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pacing w:val="0"/>
                                    <w:sz w:val="22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2DD2" w:rsidRPr="0040362C" w:rsidRDefault="008F2DD2" w:rsidP="00452E5C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>Gerência de Programação em Saúde DEPLAN/SUSAM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Coordenação: Priscilla </w:t>
                                    </w:r>
                                    <w:r w:rsidR="005B1F4E"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Soares </w:t>
                                    </w: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Lacerda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8" o:spid="_x0000_s1026" style="position:absolute;margin-left:430.1pt;margin-top:115.9pt;width:144.05pt;height:662pt;z-index:251669504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pacing w:val="0"/>
                              <w:sz w:val="22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F2DD2" w:rsidRPr="0040362C" w:rsidRDefault="008F2DD2" w:rsidP="00452E5C">
                              <w:pPr>
                                <w:pStyle w:val="Subttulo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>Gerência de Programação em Saúde DEPLAN/SUSAM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Coordenação: Priscilla </w:t>
                              </w:r>
                              <w:r w:rsidR="005B1F4E"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Soares 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Lacerda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19" behindDoc="0" locked="0" layoutInCell="1" allowOverlap="1" wp14:anchorId="767272E4" wp14:editId="1FAE907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wp:positionV relativeFrom="page">
                      <wp:posOffset>1471295</wp:posOffset>
                    </wp:positionV>
                    <wp:extent cx="5216525" cy="8407400"/>
                    <wp:effectExtent l="0" t="0" r="3175" b="0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6525" cy="8407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64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2DD2" w:rsidRPr="0040362C" w:rsidRDefault="008F2DD2" w:rsidP="0040362C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Cs w:val="72"/>
                                      </w:rPr>
                                    </w:pP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Orientações pa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ra Elaboração do Plano Municipal de Saúde – PM</w:t>
                                    </w: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 xml:space="preserve">S </w:t>
                                    </w:r>
                                  </w:p>
                                </w:sdtContent>
                              </w:sdt>
                              <w:p w:rsidR="008F2DD2" w:rsidRDefault="008F2DD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7" o:spid="_x0000_s1027" style="position:absolute;margin-left:0;margin-top:115.85pt;width:410.75pt;height:662pt;z-index:251665919;visibility:visible;mso-wrap-style:square;mso-width-percent:690;mso-height-percent:0;mso-left-percent:20;mso-wrap-distance-left:9pt;mso-wrap-distance-top:0;mso-wrap-distance-right:9pt;mso-wrap-distance-bottom:0;mso-position-horizontal-relative:page;mso-position-vertical:absolute;mso-position-vertical-relative:page;mso-width-percent:690;mso-height-percent:0;mso-left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64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F2DD2" w:rsidRPr="0040362C" w:rsidRDefault="008F2DD2" w:rsidP="0040362C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Cs w:val="72"/>
                                </w:rPr>
                              </w:pP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Orientações pa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ra Elaboração do Plano Municipal de Saúde – PM</w:t>
                              </w: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 xml:space="preserve">S </w:t>
                              </w:r>
                            </w:p>
                          </w:sdtContent>
                        </w:sdt>
                        <w:p w:rsidR="008F2DD2" w:rsidRDefault="008F2DD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0362C">
            <w:br w:type="page"/>
          </w:r>
        </w:p>
      </w:sdtContent>
    </w:sdt>
    <w:tbl>
      <w:tblPr>
        <w:tblW w:w="1091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5"/>
      </w:tblGrid>
      <w:tr w:rsidR="0033108B" w:rsidRPr="0020549F" w:rsidTr="0033108B">
        <w:trPr>
          <w:trHeight w:val="838"/>
        </w:trPr>
        <w:tc>
          <w:tcPr>
            <w:tcW w:w="10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08B" w:rsidRPr="00452E5C" w:rsidRDefault="0033108B" w:rsidP="00452E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E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PLANO MUNICIPAL DE SAÚDE - PMS</w:t>
            </w:r>
          </w:p>
        </w:tc>
      </w:tr>
      <w:tr w:rsidR="0033108B" w:rsidRPr="0020549F" w:rsidTr="0033108B">
        <w:trPr>
          <w:trHeight w:val="418"/>
        </w:trPr>
        <w:tc>
          <w:tcPr>
            <w:tcW w:w="1091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319A" w:rsidRDefault="00F3319A" w:rsidP="00847CF5">
            <w:pPr>
              <w:tabs>
                <w:tab w:val="left" w:pos="3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CONCEITO E LEGISLAÇÃO</w:t>
            </w:r>
          </w:p>
          <w:p w:rsidR="0033108B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Plano de Saúde – PS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instrumento de planejamento do SUS, 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 vigência de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proofErr w:type="gram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anos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, atividade obrigatória. O Art. 3º da Portaria GM/MS nº 2.135, de 25 de setembro de 2013, dispõe que o PS é o instrumento central do planejamento, a ser elaborado a partir de uma análise situacional que reflita as necessidades de saúde da população e apresente as intenções e os resultados a serem buscados no período de quatro anos, expressos em diretrizes, objetivos e metas. O PS serve de base para a execução, o acompanhamento, a avaliação e o exercício da gestão do sistema de saúde em cada esfera de governo. O PS norteia a elaboração do planejamento e orçamento do governo no tocante à saúde. Deve ser elaborado durante o exercício do primeiro ano da gestão em curso e executado a partir do segundo ano da gestão em curso até o primeiro ano da gestão subsequente.</w:t>
            </w:r>
          </w:p>
          <w:p w:rsidR="00A92CC0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DECRETO 7.508/2011 –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92CC0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 Conselho Nacional de Saúde estabelecerá as diretrizes a serem observadas na elaboração dos planos de saúde, de acordo com as características epidemiológicas e da organização de serviços nos entes federativos e nas Regiões de Saúde.  </w:t>
            </w:r>
          </w:p>
          <w:p w:rsidR="00D1105F" w:rsidRPr="00847CF5" w:rsidRDefault="0033108B" w:rsidP="00D110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LEI 141/2012 -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105F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Caberá aos Conselhos de Saúde deliberar sobre as diretrizes para o estabelecimento de prioridades; A transparência e a visibilidade serão asseguradas mediante incentivo à participação popular e realização de audiências públicas, durante o processo de elaboração e discussão do plano de saúde. </w:t>
            </w:r>
          </w:p>
          <w:p w:rsidR="001D2AF7" w:rsidRPr="00847CF5" w:rsidRDefault="00D1105F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PORTARIA 2.135/2013 -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Compatibilização entre os instrumentos de planejamento da saúde (Plano de Saúde e respectivas Programações Anuais, Relatório de Gestão) e os instrumentos de planejamento e orçamento de governo, quais sejam o Plano Plurianual (PPA), a Lei de Diretrizes Orçamentárias (LDO) e a Lei Orçamentária Anual (LOA), em cada esfera de gestão;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Os instrumentos para o planejamento no âmbito do SUS são o Plano de Saúde, as respectivas Programações Anuais e o Relatório de Gestão; O Plano de Saúde norteia a elaboração do planejamento e orçamento do governo no tocante a saúde; A transparência e a visibilidade serão também asseguradas mediante incentivo à participação popular e à realização de audiências públicas, durante o processo de elaboração e discussão do Plano de Saúde;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 Plano de Saúde deverá considerar as diretrizes definidas pelos Conselhos e Conferências de Saúde e deve ser submetido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à apreciação e aprovação do Conselho de Saúde respectivo e disponibilizado em meio eletrônico no Sistema de Apoio ao Relatório de Gestão (SARGSUS), disponível em www.saude.gov.br/</w:t>
            </w:r>
            <w:proofErr w:type="spell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sargsus</w:t>
            </w:r>
            <w:proofErr w:type="spell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3319A" w:rsidRPr="00847CF5" w:rsidRDefault="00F3319A" w:rsidP="00F3319A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7122D" w:rsidRDefault="00F3319A" w:rsidP="00F3319A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PRESSUP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OSTOS NO MOMENTO DA ELABORAÇÃO</w:t>
            </w:r>
            <w:r w:rsidR="001D2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PLANO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-VERIFICAR:</w:t>
            </w:r>
          </w:p>
          <w:p w:rsidR="0007122D" w:rsidRPr="00F3319A" w:rsidRDefault="00DA0742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 do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municipal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Prioridades do gestor;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Alinhamento com o 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lano 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lurianual (PPA) </w:t>
            </w:r>
            <w:r w:rsidR="0079704C">
              <w:rPr>
                <w:rFonts w:ascii="Times New Roman" w:hAnsi="Times New Roman" w:cs="Times New Roman"/>
                <w:b/>
                <w:sz w:val="28"/>
                <w:szCs w:val="28"/>
              </w:rPr>
              <w:t>da Saúde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79704C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Observar as 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Diretrizes definidas pelo CNS;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Diretrizes definidas pelos Conselhos e Conferências de Saúde;</w:t>
            </w:r>
          </w:p>
          <w:p w:rsidR="001D2AF7" w:rsidRDefault="001D2AF7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Oficinas com as áreas técnicas;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Assegurar a participação popular e a realização de audiências públicas durante o processo de d</w:t>
            </w:r>
            <w:r w:rsidR="001D2AF7">
              <w:rPr>
                <w:rFonts w:ascii="Times New Roman" w:hAnsi="Times New Roman" w:cs="Times New Roman"/>
                <w:b/>
                <w:sz w:val="28"/>
                <w:szCs w:val="28"/>
              </w:rPr>
              <w:t>iscussão e elaboração do Plano.</w:t>
            </w:r>
          </w:p>
          <w:p w:rsidR="001D2AF7" w:rsidRDefault="001D2AF7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33108B" w:rsidRPr="0020549F" w:rsidRDefault="00F3319A" w:rsidP="00331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ESTRUTURA</w:t>
            </w:r>
            <w:r w:rsidR="0033108B" w:rsidRPr="0033108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DE PLANO MUNICIPAL DE SAÚDE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(</w:t>
            </w:r>
            <w:proofErr w:type="spellStart"/>
            <w:proofErr w:type="gramStart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Pt</w:t>
            </w:r>
            <w:proofErr w:type="spellEnd"/>
            <w:proofErr w:type="gramEnd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 MS 2.135/13):</w:t>
            </w:r>
          </w:p>
        </w:tc>
      </w:tr>
      <w:tr w:rsidR="0033108B" w:rsidRPr="00B103ED" w:rsidTr="0033108B">
        <w:trPr>
          <w:trHeight w:val="4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08B" w:rsidRPr="0033108B" w:rsidRDefault="0033108B" w:rsidP="00B103ED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ANALISE SITUACIONAL</w:t>
            </w: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Estrutura do Sistema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Estabelecimentos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Equipamentos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Leitos Hospitalares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Recursos Humanos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Serviços Disponíveis 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Distrito Sanitário Especial Indígena – DSEI</w:t>
            </w:r>
          </w:p>
          <w:p w:rsidR="0033108B" w:rsidRPr="0079704C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Redes de Atenção à Saúde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716C6">
              <w:rPr>
                <w:rFonts w:ascii="Times New Roman" w:hAnsi="Times New Roman" w:cs="Times New Roman"/>
                <w:b/>
                <w:sz w:val="30"/>
                <w:szCs w:val="30"/>
              </w:rPr>
              <w:t>ou Linhas de Cuidado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Rede Cegonha;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Rede de Urgência e Emergência;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Rede </w:t>
            </w:r>
            <w:r w:rsidR="0079704C">
              <w:rPr>
                <w:rFonts w:ascii="Times New Roman" w:hAnsi="Times New Roman" w:cs="Times New Roman"/>
                <w:sz w:val="30"/>
                <w:szCs w:val="30"/>
              </w:rPr>
              <w:t xml:space="preserve">de Atenção 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Psicossocial;</w:t>
            </w:r>
          </w:p>
          <w:p w:rsidR="0033108B" w:rsidRPr="0033108B" w:rsidRDefault="0079704C" w:rsidP="0079704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04C">
              <w:rPr>
                <w:rFonts w:ascii="Times New Roman" w:hAnsi="Times New Roman" w:cs="Times New Roman"/>
                <w:sz w:val="30"/>
                <w:szCs w:val="30"/>
              </w:rPr>
              <w:t>Rede de Cuidados à Pessoa com Deficiência</w:t>
            </w:r>
            <w:r w:rsidR="0033108B" w:rsidRPr="003310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C38F7" w:rsidRPr="0079704C" w:rsidRDefault="0079704C" w:rsidP="0079704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04C">
              <w:rPr>
                <w:rFonts w:ascii="Times New Roman" w:hAnsi="Times New Roman" w:cs="Times New Roman"/>
                <w:sz w:val="30"/>
                <w:szCs w:val="30"/>
              </w:rPr>
              <w:t xml:space="preserve">Rede de Atenção à Saúde das Pessoas com Doenças Crônicas. </w:t>
            </w:r>
          </w:p>
          <w:p w:rsidR="000C38F7" w:rsidRPr="000C38F7" w:rsidRDefault="000C38F7" w:rsidP="000C38F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EIXOS: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Atenção Básica;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Vigilância em Saúde;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Assistência Farmacêutica;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Atenção Amb. 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Hosp. 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de</w:t>
            </w: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Média Complexidade;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Investimento em Saúde</w:t>
            </w:r>
          </w:p>
          <w:p w:rsidR="0001384B" w:rsidRPr="00D35A9E" w:rsidRDefault="0001384B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Determinantes e Condicionantes da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Demográfica;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Socioeconômica;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Ambiental;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Comportamental</w:t>
            </w:r>
          </w:p>
          <w:p w:rsidR="000C38F7" w:rsidRPr="00D35A9E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Condições Sociossanitárias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Situação de natalidade;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Situação de morbidade;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mortalidade</w:t>
            </w:r>
          </w:p>
          <w:p w:rsidR="0033108B" w:rsidRPr="00D35A9E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Fluxos de Acesso</w:t>
            </w:r>
          </w:p>
          <w:p w:rsidR="0033108B" w:rsidRPr="00D35A9E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Recursos Financeiros</w:t>
            </w:r>
            <w:r w:rsidR="00F331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>por Bloco de Financiamento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Básica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de Média e Alta Complexidade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Assistência Farmacêutica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Vigilância em Saúde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Gestão do SUS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Investimentos </w:t>
            </w:r>
          </w:p>
          <w:p w:rsid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Gestão em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Planejamento em Saúde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Conselho Municipal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CIR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Gestão do Trabalho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Educação em Saúde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Regulação, Controle e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Avaliação</w:t>
            </w:r>
            <w:proofErr w:type="gramEnd"/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Telessaúde</w:t>
            </w:r>
          </w:p>
          <w:p w:rsidR="00E47BE9" w:rsidRDefault="00E47BE9" w:rsidP="00E47BE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Mais Médicos/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Provab</w:t>
            </w:r>
            <w:proofErr w:type="spellEnd"/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Auditoria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Ouvidoria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Consórcios</w:t>
            </w:r>
          </w:p>
          <w:p w:rsidR="000C38F7" w:rsidRPr="0033108B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Ciência, tecnologia, produção e inovação em saúde e gestão.</w:t>
            </w:r>
          </w:p>
          <w:p w:rsidR="0033108B" w:rsidRPr="0033108B" w:rsidRDefault="0033108B" w:rsidP="004D6A60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 xml:space="preserve">DEFINIÇÃO DAS DIRETRIZES, </w:t>
            </w:r>
            <w:r w:rsidR="0001384B">
              <w:rPr>
                <w:b/>
                <w:bCs/>
                <w:sz w:val="30"/>
                <w:szCs w:val="30"/>
              </w:rPr>
              <w:t xml:space="preserve">OBJETIVOS, </w:t>
            </w:r>
            <w:r w:rsidR="004D7114">
              <w:rPr>
                <w:b/>
                <w:bCs/>
                <w:sz w:val="30"/>
                <w:szCs w:val="30"/>
              </w:rPr>
              <w:t xml:space="preserve">METAS E </w:t>
            </w:r>
            <w:r w:rsidR="0001384B">
              <w:rPr>
                <w:b/>
                <w:bCs/>
                <w:sz w:val="30"/>
                <w:szCs w:val="30"/>
              </w:rPr>
              <w:t>INDI</w:t>
            </w:r>
            <w:r w:rsidR="004D7114">
              <w:rPr>
                <w:b/>
                <w:bCs/>
                <w:sz w:val="30"/>
                <w:szCs w:val="30"/>
              </w:rPr>
              <w:t>CADORES E AÇÕES</w:t>
            </w:r>
            <w:r>
              <w:rPr>
                <w:b/>
                <w:bCs/>
                <w:sz w:val="30"/>
                <w:szCs w:val="30"/>
              </w:rPr>
              <w:t xml:space="preserve"> PARA </w:t>
            </w:r>
            <w:proofErr w:type="gramStart"/>
            <w:r>
              <w:rPr>
                <w:b/>
                <w:bCs/>
                <w:sz w:val="30"/>
                <w:szCs w:val="30"/>
              </w:rPr>
              <w:t>4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ANOS</w:t>
            </w:r>
            <w:r w:rsidRPr="0033108B">
              <w:rPr>
                <w:b/>
                <w:bCs/>
                <w:sz w:val="30"/>
                <w:szCs w:val="30"/>
              </w:rPr>
              <w:t>.</w:t>
            </w:r>
            <w:r w:rsidR="00EA6F37">
              <w:rPr>
                <w:b/>
                <w:bCs/>
                <w:sz w:val="30"/>
                <w:szCs w:val="30"/>
              </w:rPr>
              <w:t xml:space="preserve"> (</w:t>
            </w:r>
            <w:r w:rsidR="00F07088">
              <w:rPr>
                <w:b/>
                <w:bCs/>
                <w:sz w:val="30"/>
                <w:szCs w:val="30"/>
              </w:rPr>
              <w:t xml:space="preserve">MODELO </w:t>
            </w:r>
            <w:r w:rsidR="00EA6F37">
              <w:rPr>
                <w:b/>
                <w:bCs/>
                <w:sz w:val="30"/>
                <w:szCs w:val="30"/>
              </w:rPr>
              <w:t>ANEXO I</w:t>
            </w:r>
            <w:r w:rsidR="004D7114">
              <w:rPr>
                <w:b/>
                <w:bCs/>
                <w:sz w:val="30"/>
                <w:szCs w:val="30"/>
              </w:rPr>
              <w:t>)</w:t>
            </w:r>
          </w:p>
          <w:p w:rsidR="0033108B" w:rsidRPr="004D7114" w:rsidRDefault="0033108B" w:rsidP="001611DE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>O PROCESSO DE MONITORAMENTO E AVALIAÇÃO DO PMS.</w:t>
            </w:r>
          </w:p>
          <w:p w:rsidR="004D7114" w:rsidRPr="004D7114" w:rsidRDefault="004D7114" w:rsidP="004D711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</w:t>
            </w:r>
            <w:r w:rsidRPr="004D7114">
              <w:rPr>
                <w:rFonts w:ascii="Times New Roman" w:hAnsi="Times New Roman" w:cs="Times New Roman"/>
                <w:sz w:val="30"/>
                <w:szCs w:val="30"/>
              </w:rPr>
              <w:t>ar-se-á nas programações anuais de saúde, por isso, o plano de saúde deve ser revisado a cada ano (gerando versões atualizadas do plano: 1ª revisão do plano de saúde, 2ª revisão do plano de saúde e 3ª revisão do plano de saúde), ou seja</w:t>
            </w:r>
            <w:r w:rsidR="00E3095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D7114">
              <w:rPr>
                <w:rFonts w:ascii="Times New Roman" w:hAnsi="Times New Roman" w:cs="Times New Roman"/>
                <w:sz w:val="30"/>
                <w:szCs w:val="30"/>
              </w:rPr>
              <w:t xml:space="preserve"> uma versão de elaboração e três versões de revisão.</w:t>
            </w:r>
          </w:p>
          <w:p w:rsidR="004D7114" w:rsidRPr="004D7114" w:rsidRDefault="004D7114" w:rsidP="004D7114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7114" w:rsidRPr="004D7114" w:rsidRDefault="004D7114" w:rsidP="004D7114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08B" w:rsidRPr="00394108" w:rsidRDefault="0033108B" w:rsidP="00941D2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4108" w:rsidRDefault="00394108" w:rsidP="00AD2B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24FF" w:rsidRDefault="00C424FF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088" w:rsidRDefault="00F07088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F07088" w:rsidSect="0055418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45" w:right="849" w:bottom="1134" w:left="1134" w:header="709" w:footer="134" w:gutter="0"/>
          <w:pgNumType w:start="0"/>
          <w:cols w:space="708"/>
          <w:titlePg/>
          <w:docGrid w:linePitch="360"/>
        </w:sectPr>
      </w:pPr>
    </w:p>
    <w:p w:rsidR="00F07088" w:rsidRDefault="00F07088" w:rsidP="00EA6F37">
      <w:pPr>
        <w:pStyle w:val="Default"/>
        <w:spacing w:after="158"/>
        <w:jc w:val="center"/>
        <w:rPr>
          <w:b/>
          <w:sz w:val="28"/>
          <w:szCs w:val="23"/>
        </w:rPr>
      </w:pPr>
    </w:p>
    <w:p w:rsidR="00F07088" w:rsidRDefault="00EA6F37" w:rsidP="00EA6F37">
      <w:pPr>
        <w:pStyle w:val="Default"/>
        <w:spacing w:after="158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ANEXO I </w:t>
      </w:r>
    </w:p>
    <w:p w:rsidR="004A4701" w:rsidRPr="001D2854" w:rsidRDefault="00F07088" w:rsidP="00EA6F37">
      <w:pPr>
        <w:pStyle w:val="Default"/>
        <w:spacing w:after="158"/>
        <w:jc w:val="center"/>
        <w:rPr>
          <w:b/>
          <w:sz w:val="28"/>
          <w:szCs w:val="23"/>
        </w:rPr>
      </w:pPr>
      <w:proofErr w:type="gramStart"/>
      <w:r>
        <w:rPr>
          <w:b/>
          <w:sz w:val="28"/>
          <w:szCs w:val="23"/>
        </w:rPr>
        <w:t>2</w:t>
      </w:r>
      <w:proofErr w:type="gramEnd"/>
      <w:r>
        <w:rPr>
          <w:b/>
          <w:sz w:val="28"/>
          <w:szCs w:val="23"/>
        </w:rPr>
        <w:t xml:space="preserve">) </w:t>
      </w:r>
      <w:r w:rsidR="00EA6F37" w:rsidRPr="0033108B">
        <w:rPr>
          <w:b/>
          <w:bCs/>
          <w:sz w:val="30"/>
          <w:szCs w:val="30"/>
        </w:rPr>
        <w:t xml:space="preserve">DEFINIÇÃO DAS DIRETRIZES, </w:t>
      </w:r>
      <w:r w:rsidR="00EA6F37">
        <w:rPr>
          <w:b/>
          <w:bCs/>
          <w:sz w:val="30"/>
          <w:szCs w:val="30"/>
        </w:rPr>
        <w:t>OBJETIVOS, METAS E INDICADORES E AÇÕES PARA 4 ANOS</w:t>
      </w:r>
      <w:r w:rsidR="00EA6F37" w:rsidRPr="0033108B">
        <w:rPr>
          <w:b/>
          <w:bCs/>
          <w:sz w:val="30"/>
          <w:szCs w:val="30"/>
        </w:rPr>
        <w:t>.</w:t>
      </w:r>
      <w:r w:rsidR="00EA6F37">
        <w:rPr>
          <w:b/>
          <w:bCs/>
          <w:sz w:val="30"/>
          <w:szCs w:val="30"/>
        </w:rPr>
        <w:t xml:space="preserve"> </w:t>
      </w: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8F2DD2" w:rsidRPr="00F43964" w:rsidTr="00B85326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F2DD2" w:rsidRPr="00F43964" w:rsidRDefault="008F2DD2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ATENÇÃO BÁSICA </w:t>
            </w:r>
            <w:r w:rsidR="00817082" w:rsidRPr="00817082">
              <w:rPr>
                <w:rFonts w:ascii="Calibri" w:eastAsia="Times New Roman" w:hAnsi="Calibri" w:cs="Calibri"/>
                <w:bCs/>
              </w:rPr>
              <w:t>(Saúde da Família, Saúde Bucal, ACS, PMAQ E OUTROS</w:t>
            </w:r>
            <w:proofErr w:type="gramStart"/>
            <w:r w:rsidR="00817082" w:rsidRPr="00817082">
              <w:rPr>
                <w:rFonts w:ascii="Calibri" w:eastAsia="Times New Roman" w:hAnsi="Calibri" w:cs="Calibri"/>
                <w:bCs/>
              </w:rPr>
              <w:t>)</w:t>
            </w:r>
            <w:proofErr w:type="gramEnd"/>
          </w:p>
        </w:tc>
      </w:tr>
      <w:tr w:rsidR="008F2DD2" w:rsidRPr="00F43964" w:rsidTr="00B85326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DD2" w:rsidRPr="002514C3" w:rsidRDefault="008F2DD2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1 -</w:t>
            </w:r>
            <w:r w:rsidRPr="006D0B96">
              <w:t xml:space="preserve"> </w:t>
            </w:r>
            <w:proofErr w:type="gramStart"/>
            <w:r w:rsidR="006D0B96" w:rsidRPr="006D0B96">
              <w:rPr>
                <w:highlight w:val="yellow"/>
              </w:rPr>
              <w:t>(</w:t>
            </w:r>
            <w:r w:rsidRPr="006D0B96">
              <w:rPr>
                <w:highlight w:val="yellow"/>
              </w:rPr>
              <w:t xml:space="preserve"> </w:t>
            </w:r>
            <w:proofErr w:type="gramEnd"/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ência de Saúde)</w:t>
            </w:r>
          </w:p>
        </w:tc>
      </w:tr>
      <w:tr w:rsidR="008F2DD2" w:rsidRPr="00F43964" w:rsidTr="00B85326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DD2" w:rsidRDefault="008F2DD2" w:rsidP="0039511B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F23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básica, definindo-a como eixo estruturante e reordenador da atenção à saúde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B85326" w:rsidRPr="00F43964" w:rsidTr="00A1678A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2A340F" w:rsidRDefault="00B85326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2A340F" w:rsidRDefault="00B85326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2A340F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 w:rsidR="00D3670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2A340F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B85326" w:rsidRPr="00F43964" w:rsidTr="00A1678A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5326" w:rsidRPr="00F43964" w:rsidRDefault="00B85326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5326" w:rsidRPr="00F43964" w:rsidRDefault="00B85326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B85326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B85326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B85326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5326" w:rsidRPr="00B85326" w:rsidRDefault="00B85326" w:rsidP="00B8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85326" w:rsidRPr="00F43964" w:rsidRDefault="00B85326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5326" w:rsidRPr="008F2DD2" w:rsidTr="00A1678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D2" w:rsidRPr="002A340F" w:rsidRDefault="008F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 xml:space="preserve">Cobertura populacional estimada pelas equipes de atenção básica.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DD2" w:rsidRPr="002A340F" w:rsidRDefault="008F2DD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DD2" w:rsidRPr="002A340F" w:rsidRDefault="0044717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2" w:rsidRPr="002A340F" w:rsidRDefault="0044717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2" w:rsidRPr="002A340F" w:rsidRDefault="0044717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2" w:rsidRPr="002A340F" w:rsidRDefault="0044717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2" w:rsidRPr="002A340F" w:rsidRDefault="00447172" w:rsidP="0044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Aumentar o percentual de cobertura populacional das equipes de atenção básica.</w:t>
            </w:r>
          </w:p>
        </w:tc>
      </w:tr>
    </w:tbl>
    <w:p w:rsidR="00BA310A" w:rsidRPr="00447172" w:rsidRDefault="00BA310A" w:rsidP="00AE67EC">
      <w:pPr>
        <w:pStyle w:val="Default"/>
        <w:spacing w:after="158"/>
        <w:jc w:val="both"/>
        <w:rPr>
          <w:sz w:val="20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2A340F" w:rsidRPr="002A340F" w:rsidTr="002A340F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AÇÕES QUADRIENAIS</w:t>
            </w:r>
          </w:p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</w:rPr>
              <w:t>ÁREA TÉCNICA RESPONSÁVEL</w:t>
            </w:r>
          </w:p>
        </w:tc>
      </w:tr>
      <w:tr w:rsidR="00A1678A" w:rsidRPr="002A340F" w:rsidTr="002A340F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678A" w:rsidRPr="008F2DD2" w:rsidTr="00A1678A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7E3E7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A1678A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8E" w:rsidRPr="002A340F" w:rsidRDefault="00A1678A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A1678A" w:rsidRPr="008F2DD2" w:rsidTr="00A1678A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E" w:rsidRPr="002A340F" w:rsidRDefault="00447172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A1678A" w:rsidRPr="008F2DD2" w:rsidTr="00A1678A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08E" w:rsidRPr="002A340F" w:rsidRDefault="0052408E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447172" w:rsidRPr="002A340F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E" w:rsidRPr="002A340F" w:rsidRDefault="00447172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08E" w:rsidRPr="002A340F" w:rsidRDefault="0052408E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7B1A85" w:rsidRDefault="007B1A85" w:rsidP="007B1A85">
      <w:pPr>
        <w:pStyle w:val="Default"/>
        <w:spacing w:after="158"/>
        <w:jc w:val="both"/>
        <w:rPr>
          <w:sz w:val="28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7B1A85" w:rsidRDefault="007B1A85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52408E" w:rsidRDefault="0052408E" w:rsidP="00AE67EC">
      <w:pPr>
        <w:pStyle w:val="Default"/>
        <w:spacing w:after="158"/>
        <w:jc w:val="both"/>
        <w:rPr>
          <w:sz w:val="28"/>
          <w:szCs w:val="23"/>
        </w:rPr>
      </w:pPr>
    </w:p>
    <w:p w:rsidR="008F2DD2" w:rsidRDefault="008F2DD2" w:rsidP="00AE67EC">
      <w:pPr>
        <w:pStyle w:val="Default"/>
        <w:spacing w:after="158"/>
        <w:jc w:val="both"/>
        <w:rPr>
          <w:sz w:val="28"/>
          <w:szCs w:val="23"/>
        </w:rPr>
      </w:pPr>
    </w:p>
    <w:p w:rsidR="008F2DD2" w:rsidRDefault="008F2DD2" w:rsidP="00AE67EC">
      <w:pPr>
        <w:pStyle w:val="Default"/>
        <w:spacing w:after="158"/>
        <w:jc w:val="both"/>
        <w:rPr>
          <w:sz w:val="28"/>
          <w:szCs w:val="23"/>
        </w:rPr>
      </w:pPr>
    </w:p>
    <w:p w:rsidR="002A340F" w:rsidRDefault="002A340F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2A340F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340F" w:rsidRPr="00F43964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POLÍTICAS ESTRATÉGICAS NA ATENÇÃO BÁSICA</w:t>
            </w:r>
            <w:r w:rsidR="00817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082" w:rsidRPr="00817082">
              <w:rPr>
                <w:rFonts w:ascii="Calibri" w:eastAsia="Times New Roman" w:hAnsi="Calibri" w:cs="Calibri"/>
                <w:bCs/>
                <w:color w:val="000000"/>
                <w:sz w:val="20"/>
              </w:rPr>
              <w:t>(SAÚDE DA CRIANÇA, SAÚDE DO ADOLESENTE/JOVEM, SAÚDE DA MULHER, SAÚDE DO HOMEM, SAÚDE DO IDOSO, PSE, ALIMENTAÇÃO E NUTRIÇÃO, HIPERDIA, SAÚDE PRISIONAL e OUTRAS).</w:t>
            </w:r>
          </w:p>
        </w:tc>
      </w:tr>
      <w:tr w:rsidR="002A340F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40F" w:rsidRPr="0039511B" w:rsidRDefault="002A340F" w:rsidP="004D1AA3"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0B96" w:rsidRPr="006D0B96">
              <w:rPr>
                <w:highlight w:val="yellow"/>
              </w:rPr>
              <w:t xml:space="preserve">( </w:t>
            </w:r>
            <w:proofErr w:type="gramEnd"/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="006D0B96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2A340F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40F" w:rsidRPr="00C71F23" w:rsidRDefault="002A340F" w:rsidP="00441D6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1D8E">
              <w:rPr>
                <w:rFonts w:ascii="Times New Roman" w:eastAsia="Times New Roman" w:hAnsi="Times New Roman" w:cs="Times New Roman"/>
              </w:rPr>
              <w:t>Promover o cuidado integral às pessoas nos ciclos de vida (criança, adolescente, jovem, adulto, idoso), considerando as questões de gênero, orientação sexual, raça/etnia, situações de vulnerabilidade, as especificidades e a divers</w:t>
            </w:r>
            <w:r>
              <w:rPr>
                <w:rFonts w:ascii="Times New Roman" w:eastAsia="Times New Roman" w:hAnsi="Times New Roman" w:cs="Times New Roman"/>
              </w:rPr>
              <w:t xml:space="preserve">idade, na atenção básica </w:t>
            </w:r>
            <w:r w:rsidRPr="004D1D8E">
              <w:rPr>
                <w:rFonts w:ascii="Times New Roman" w:eastAsia="Times New Roman" w:hAnsi="Times New Roman" w:cs="Times New Roman"/>
              </w:rPr>
              <w:t>e nas redes de atenção à saúde.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((Modelo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  <w:proofErr w:type="gramEnd"/>
      </w:tr>
      <w:tr w:rsidR="002A340F" w:rsidRPr="00F43964" w:rsidTr="00441D6D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 w:rsidR="00D3670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2A340F" w:rsidRPr="00F43964" w:rsidTr="00441D6D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340F" w:rsidRPr="00F43964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340F" w:rsidRPr="00F43964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B85326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B85326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B85326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B85326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40F" w:rsidRPr="00F43964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340F" w:rsidRPr="008F2DD2" w:rsidTr="00441D6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0F" w:rsidRDefault="002A340F" w:rsidP="004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Cobertura de acompanhamento das condicionalidades de saúde do Programa Bolsa Família.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0F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0F" w:rsidRPr="008F2DD2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F" w:rsidRPr="008F2DD2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F" w:rsidRPr="008F2DD2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F" w:rsidRPr="008F2DD2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2A340F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Aumentar o percentual de cobertura de acompanhamento das condicionalidades de Saúde do Programa Bolsa Família (PBF).</w:t>
            </w:r>
          </w:p>
        </w:tc>
      </w:tr>
    </w:tbl>
    <w:p w:rsidR="002A340F" w:rsidRPr="0072423B" w:rsidRDefault="002A340F" w:rsidP="00AE67EC">
      <w:pPr>
        <w:pStyle w:val="Default"/>
        <w:spacing w:after="158"/>
        <w:jc w:val="both"/>
        <w:rPr>
          <w:sz w:val="20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72423B" w:rsidRPr="0072423B" w:rsidTr="0072423B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72423B" w:rsidRPr="0072423B" w:rsidTr="0072423B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2A340F" w:rsidRPr="0072423B" w:rsidRDefault="002A340F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A340F" w:rsidRPr="0072423B" w:rsidRDefault="002A340F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E3E76" w:rsidRPr="008F2DD2" w:rsidTr="0072423B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E76" w:rsidRPr="00F43964" w:rsidRDefault="007E3E7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76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76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76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76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76" w:rsidRPr="002A340F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76" w:rsidRPr="00F43964" w:rsidRDefault="007E3E7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2423B" w:rsidRPr="008F2DD2" w:rsidTr="00D55649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B" w:rsidRPr="002A340F" w:rsidRDefault="0072423B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2423B" w:rsidRPr="008F2DD2" w:rsidTr="00D55649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23B" w:rsidRPr="002A340F" w:rsidRDefault="0072423B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B" w:rsidRPr="002A340F" w:rsidRDefault="0072423B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7B1A85" w:rsidRDefault="007B1A85" w:rsidP="007B1A85">
      <w:pPr>
        <w:pStyle w:val="Default"/>
        <w:spacing w:after="158"/>
        <w:jc w:val="both"/>
        <w:rPr>
          <w:sz w:val="28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7B1A85" w:rsidRDefault="007B1A85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D0B96" w:rsidRDefault="006D0B96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47172" w:rsidRDefault="00447172" w:rsidP="00AE67EC">
      <w:pPr>
        <w:pStyle w:val="Default"/>
        <w:spacing w:after="158"/>
        <w:jc w:val="both"/>
        <w:rPr>
          <w:sz w:val="28"/>
          <w:szCs w:val="23"/>
        </w:rPr>
      </w:pPr>
    </w:p>
    <w:p w:rsidR="00447172" w:rsidRDefault="00447172" w:rsidP="00AE67EC">
      <w:pPr>
        <w:pStyle w:val="Default"/>
        <w:spacing w:after="158"/>
        <w:jc w:val="both"/>
        <w:rPr>
          <w:sz w:val="28"/>
          <w:szCs w:val="23"/>
        </w:rPr>
      </w:pPr>
    </w:p>
    <w:p w:rsidR="00447172" w:rsidRDefault="00447172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7B1A85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1A85" w:rsidRPr="00F43964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 DE MAC AMBULATORIAL E HOSPITALAR</w:t>
            </w:r>
            <w:r w:rsidR="00817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082" w:rsidRPr="00817082">
              <w:rPr>
                <w:rFonts w:ascii="Calibri" w:eastAsia="Times New Roman" w:hAnsi="Calibri" w:cs="Calibri"/>
                <w:bCs/>
                <w:color w:val="000000"/>
              </w:rPr>
              <w:t>(Atenção Especializada Ambulatorial</w:t>
            </w:r>
            <w:proofErr w:type="gramStart"/>
            <w:r w:rsidR="00817082" w:rsidRPr="00817082"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proofErr w:type="gramEnd"/>
            <w:r w:rsidR="00817082" w:rsidRPr="00817082">
              <w:rPr>
                <w:rFonts w:ascii="Calibri" w:eastAsia="Times New Roman" w:hAnsi="Calibri" w:cs="Calibri"/>
                <w:bCs/>
                <w:color w:val="000000"/>
              </w:rPr>
              <w:t>e Hospitalar, Rede de Urgência e Emergência, Rede Cegonha, Rede de Atenção Psicossocial, Rede de Cuidados à Pessoa com Deficiência e Rede de Atenção à Saúde das Pessoas com Doenças Crônicas, Sistema de Apoio Diagnóstico e Terapêutico, Programas de Telessaúde, Programa Saúde Itinerante, e outros).</w:t>
            </w:r>
          </w:p>
        </w:tc>
      </w:tr>
      <w:tr w:rsidR="007B1A85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85" w:rsidRPr="002514C3" w:rsidRDefault="007B1A85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="006D0B96" w:rsidRPr="006D0B96">
              <w:t xml:space="preserve">  </w:t>
            </w:r>
            <w:r w:rsidR="006D0B96" w:rsidRPr="006D0B96">
              <w:rPr>
                <w:highlight w:val="yellow"/>
              </w:rPr>
              <w:t xml:space="preserve">(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="006D0B96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7B1A85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85" w:rsidRPr="003A0B12" w:rsidRDefault="007B1A85" w:rsidP="00441D6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especializada, ambulatorial, hospitalar e</w:t>
            </w:r>
            <w:r>
              <w:rPr>
                <w:rFonts w:ascii="Times New Roman" w:eastAsia="Times New Roman" w:hAnsi="Times New Roman" w:cs="Times New Roman"/>
              </w:rPr>
              <w:t xml:space="preserve"> laboratorial.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B1A85" w:rsidRPr="00F43964" w:rsidTr="00441D6D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 w:rsidR="00D3670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7B1A85" w:rsidRPr="00F43964" w:rsidTr="00441D6D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1A85" w:rsidRPr="00F43964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1A85" w:rsidRPr="00F43964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B85326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B85326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B85326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B85326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A85" w:rsidRPr="00F43964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C16" w:rsidRPr="006F7C16" w:rsidTr="00441D6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6F7C16" w:rsidRDefault="006F7C16" w:rsidP="00441D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5C00">
              <w:rPr>
                <w:rFonts w:ascii="Times New Roman" w:eastAsia="Calibri" w:hAnsi="Times New Roman" w:cs="Times New Roman"/>
              </w:rPr>
              <w:t>Proporção de parto normal no SUS e na Saúde Suplementar.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Aumentar o percentual de parto normal.</w:t>
            </w:r>
          </w:p>
        </w:tc>
      </w:tr>
    </w:tbl>
    <w:p w:rsidR="006F7C16" w:rsidRDefault="006F7C16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7B1A85" w:rsidRPr="0072423B" w:rsidTr="00441D6D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7B1A85" w:rsidRPr="0072423B" w:rsidTr="00441D6D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7B1A85" w:rsidRPr="0072423B" w:rsidRDefault="007B1A85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B1A85" w:rsidRPr="0072423B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B1A85" w:rsidRPr="008F2DD2" w:rsidTr="00441D6D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A85" w:rsidRPr="00F43964" w:rsidRDefault="007B1A85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85" w:rsidRPr="00F43964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B1A85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A85" w:rsidRPr="002A340F" w:rsidRDefault="007B1A85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7B1A85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A85" w:rsidRPr="002A340F" w:rsidRDefault="007B1A85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85" w:rsidRPr="002A340F" w:rsidRDefault="007B1A85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Pr="003A0B12" w:rsidRDefault="00BA310A" w:rsidP="003A0B12">
      <w:pPr>
        <w:pStyle w:val="Default"/>
        <w:spacing w:after="158"/>
        <w:jc w:val="both"/>
        <w:rPr>
          <w:sz w:val="16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3A0B12" w:rsidRDefault="003A0B12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D0B96" w:rsidRDefault="006D0B9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ASSISTÊNCIA FARMACÊUTICA</w:t>
            </w:r>
            <w:r w:rsidR="0030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71C2" w:rsidRPr="003071C2">
              <w:rPr>
                <w:rFonts w:ascii="Calibri" w:eastAsia="Times New Roman" w:hAnsi="Calibri" w:cs="Calibri"/>
                <w:b/>
                <w:bCs/>
              </w:rPr>
              <w:t>(</w:t>
            </w:r>
            <w:r w:rsidR="003071C2" w:rsidRPr="003071C2">
              <w:rPr>
                <w:rFonts w:ascii="Calibri" w:eastAsia="Times New Roman" w:hAnsi="Calibri" w:cs="Calibri"/>
              </w:rPr>
              <w:t>Medicamentos e Produtos para Saúde - PPS, Farmácia Popular do Brasil</w:t>
            </w:r>
            <w:proofErr w:type="gramStart"/>
            <w:r w:rsidR="003071C2" w:rsidRPr="003071C2">
              <w:rPr>
                <w:rFonts w:ascii="Calibri" w:eastAsia="Times New Roman" w:hAnsi="Calibri" w:cs="Calibri"/>
              </w:rPr>
              <w:t>)</w:t>
            </w:r>
            <w:proofErr w:type="gramEnd"/>
          </w:p>
        </w:tc>
      </w:tr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2514C3" w:rsidRDefault="006F7C16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Start"/>
            <w:r w:rsidR="006D0B96" w:rsidRPr="006D0B96">
              <w:t xml:space="preserve">  </w:t>
            </w:r>
            <w:proofErr w:type="gramEnd"/>
            <w:r w:rsidR="006D0B96" w:rsidRPr="006D0B96">
              <w:rPr>
                <w:highlight w:val="yellow"/>
              </w:rPr>
              <w:t xml:space="preserve">(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="006D0B96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3A0B12" w:rsidRDefault="006F7C16" w:rsidP="00441D6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Ampliar o acesso da população a medicamentos e produtos pra saúde, promover o uso racional e qualificar a assistência farmacêutica no âmbito do SUS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6F7C16" w:rsidRPr="00F43964" w:rsidTr="00441D6D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 w:rsidR="00D3670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6F7C16" w:rsidRPr="00F43964" w:rsidTr="00441D6D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C16" w:rsidRPr="006F7C16" w:rsidTr="00441D6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XX</w:t>
            </w:r>
          </w:p>
        </w:tc>
      </w:tr>
    </w:tbl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6F7C16" w:rsidRPr="0072423B" w:rsidTr="00441D6D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6F7C16" w:rsidRPr="0072423B" w:rsidTr="00441D6D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F43964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6F7C16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677ED" w:rsidRDefault="001677ED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A6F37" w:rsidRDefault="00EA6F3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C705AA" w:rsidRPr="00F43964" w:rsidTr="003E3C6A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05AA" w:rsidRPr="00F43964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VIGILÂNCIA EM SAÚDE </w:t>
            </w:r>
            <w:r w:rsidRPr="003071C2">
              <w:rPr>
                <w:rFonts w:ascii="Calibri" w:eastAsia="Times New Roman" w:hAnsi="Calibri" w:cs="Calibri"/>
                <w:bCs/>
              </w:rPr>
              <w:t>(Ações Integradas das Vigilâncias Epidemiológica, Sanitária, Ambiental).</w:t>
            </w:r>
          </w:p>
        </w:tc>
      </w:tr>
      <w:tr w:rsidR="00C705AA" w:rsidRPr="00F43964" w:rsidTr="003E3C6A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5AA" w:rsidRPr="002514C3" w:rsidRDefault="00C705AA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3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6D0B96">
              <w:t xml:space="preserve">  </w:t>
            </w:r>
            <w:proofErr w:type="gramEnd"/>
            <w:r w:rsidRPr="006D0B96">
              <w:rPr>
                <w:highlight w:val="yellow"/>
              </w:rPr>
              <w:t xml:space="preserve">(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C705AA" w:rsidRPr="00F43964" w:rsidTr="003E3C6A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5AA" w:rsidRPr="003A0B12" w:rsidRDefault="00C705AA" w:rsidP="003E3C6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 3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07A">
              <w:rPr>
                <w:rFonts w:ascii="Times New Roman" w:eastAsia="Times New Roman" w:hAnsi="Times New Roman" w:cs="Times New Roman"/>
              </w:rPr>
              <w:t>Buscar a melhoria da qualidade de vida da população, por meio da promoção e proteção à saúde, mediante ações integradas das vigilâncias epidemiológica, sanitária, ambiental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C705AA" w:rsidRPr="00F43964" w:rsidTr="003E3C6A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C705AA" w:rsidRPr="00F43964" w:rsidTr="003E3C6A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F43964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F43964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B85326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B85326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B85326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B85326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05AA" w:rsidRPr="00F43964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05AA" w:rsidRPr="007B1A85" w:rsidTr="003E3C6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7B1A85" w:rsidRDefault="00C705AA" w:rsidP="003E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0DD6">
              <w:rPr>
                <w:rFonts w:ascii="Times New Roman" w:eastAsia="Times New Roman" w:hAnsi="Times New Roman" w:cs="Times New Roman"/>
                <w:bCs/>
              </w:rPr>
              <w:t>Proporção de análises realizadas em amostras de água para consumo humano quanto aos parâmetros coliformes totais, cloro residual livre e turbidez.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A" w:rsidRPr="007B1A85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1A85">
              <w:rPr>
                <w:rFonts w:ascii="Times New Roman" w:eastAsia="Times New Roman" w:hAnsi="Times New Roman" w:cs="Times New Roman"/>
                <w:bCs/>
              </w:rPr>
              <w:t>Ampliar a proporção de análises realizadas em amostras de água para consumo humano, quanto aos parâmetros coliformes totais, cloro residual livre (ou outro residual de agente desinfetante) e turbidez.</w:t>
            </w:r>
          </w:p>
        </w:tc>
      </w:tr>
    </w:tbl>
    <w:p w:rsidR="00C705AA" w:rsidRDefault="00C705AA" w:rsidP="00C705AA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C705AA" w:rsidRPr="0072423B" w:rsidTr="003E3C6A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C705AA" w:rsidRPr="0072423B" w:rsidTr="003E3C6A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C705AA" w:rsidRPr="0072423B" w:rsidRDefault="00C705AA" w:rsidP="003E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705AA" w:rsidRPr="0072423B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705AA" w:rsidRPr="008F2DD2" w:rsidTr="003E3C6A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F43964" w:rsidRDefault="00C705AA" w:rsidP="003E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F43964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C705AA" w:rsidRPr="008F2DD2" w:rsidTr="003E3C6A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2A340F" w:rsidRDefault="00C705AA" w:rsidP="003E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C705AA" w:rsidRPr="008F2DD2" w:rsidTr="003E3C6A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AA" w:rsidRPr="002A340F" w:rsidRDefault="00C705AA" w:rsidP="003E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5AA" w:rsidRPr="002A340F" w:rsidRDefault="00C705AA" w:rsidP="003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705AA" w:rsidRDefault="00C705A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D0B96" w:rsidRDefault="006D0B9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INVESTIMENTO NA REDE DE SERVIÇOS DE SAÚDE</w:t>
            </w:r>
            <w:r w:rsidR="00800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9C" w:rsidRPr="0080099C">
              <w:rPr>
                <w:rFonts w:ascii="Calibri" w:eastAsia="Times New Roman" w:hAnsi="Calibri" w:cs="Calibri"/>
                <w:bCs/>
              </w:rPr>
              <w:t>(Construção/Ampliação de Unidades, Aquisição de Equipamento e Material Permanente</w:t>
            </w:r>
            <w:proofErr w:type="gramStart"/>
            <w:r w:rsidR="0080099C" w:rsidRPr="0080099C">
              <w:rPr>
                <w:rFonts w:ascii="Calibri" w:eastAsia="Times New Roman" w:hAnsi="Calibri" w:cs="Calibri"/>
                <w:bCs/>
              </w:rPr>
              <w:t>)</w:t>
            </w:r>
            <w:proofErr w:type="gramEnd"/>
          </w:p>
        </w:tc>
      </w:tr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2514C3" w:rsidRDefault="006F7C16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6D0B96" w:rsidRPr="006D0B96">
              <w:t xml:space="preserve"> </w:t>
            </w:r>
            <w:proofErr w:type="gramStart"/>
            <w:r w:rsidR="006D0B96" w:rsidRPr="006D0B96">
              <w:rPr>
                <w:highlight w:val="yellow"/>
              </w:rPr>
              <w:t xml:space="preserve">( </w:t>
            </w:r>
            <w:proofErr w:type="gramEnd"/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="006D0B96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6F7C16" w:rsidRPr="00F43964" w:rsidTr="00441D6D">
        <w:trPr>
          <w:trHeight w:val="386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3A0B12" w:rsidRDefault="006F7C16" w:rsidP="00441D6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307A">
              <w:rPr>
                <w:rFonts w:ascii="Times New Roman" w:eastAsia="Times New Roman" w:hAnsi="Times New Roman" w:cs="Times New Roman"/>
              </w:rPr>
              <w:t>Implementar</w:t>
            </w:r>
            <w:proofErr w:type="gramEnd"/>
            <w:r w:rsidRPr="00BE307A">
              <w:rPr>
                <w:rFonts w:ascii="Times New Roman" w:eastAsia="Times New Roman" w:hAnsi="Times New Roman" w:cs="Times New Roman"/>
              </w:rPr>
              <w:t xml:space="preserve"> o programa de investimentos na saúde,  viabilizando melhor infraestrutura </w:t>
            </w:r>
            <w:r>
              <w:rPr>
                <w:rFonts w:ascii="Times New Roman" w:eastAsia="Times New Roman" w:hAnsi="Times New Roman" w:cs="Times New Roman"/>
              </w:rPr>
              <w:t xml:space="preserve">das unidades </w:t>
            </w:r>
            <w:r w:rsidRPr="00BE307A">
              <w:rPr>
                <w:rFonts w:ascii="Times New Roman" w:eastAsia="Times New Roman" w:hAnsi="Times New Roman" w:cs="Times New Roman"/>
              </w:rPr>
              <w:t>para melhorar as condições d</w:t>
            </w:r>
            <w:r>
              <w:rPr>
                <w:rFonts w:ascii="Times New Roman" w:eastAsia="Times New Roman" w:hAnsi="Times New Roman" w:cs="Times New Roman"/>
              </w:rPr>
              <w:t xml:space="preserve">e atendimento ao usuário do SUS. 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6F7C16" w:rsidRPr="00F43964" w:rsidTr="00441D6D">
        <w:trPr>
          <w:trHeight w:val="3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  <w:r w:rsidR="00D3670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6F7C16" w:rsidRPr="00F43964" w:rsidTr="00441D6D">
        <w:trPr>
          <w:trHeight w:val="386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C16" w:rsidRPr="006F7C16" w:rsidTr="00441D6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XX</w:t>
            </w:r>
          </w:p>
        </w:tc>
      </w:tr>
    </w:tbl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6F7C16" w:rsidRPr="0072423B" w:rsidTr="00441D6D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6F7C16" w:rsidRPr="0072423B" w:rsidTr="00441D6D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F43964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6F7C16" w:rsidP="006F7C16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8D0438" w:rsidRDefault="008D0438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D0B96" w:rsidRDefault="006D0B9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tbl>
      <w:tblPr>
        <w:tblW w:w="1403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850"/>
        <w:gridCol w:w="851"/>
        <w:gridCol w:w="850"/>
        <w:gridCol w:w="851"/>
        <w:gridCol w:w="2126"/>
      </w:tblGrid>
      <w:tr w:rsidR="006F7C16" w:rsidRPr="00F43964" w:rsidTr="00EF55A3">
        <w:trPr>
          <w:trHeight w:val="386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GESTÃO DO SUS</w:t>
            </w:r>
            <w:r w:rsidR="00800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9C" w:rsidRPr="0080099C">
              <w:rPr>
                <w:rFonts w:ascii="Calibri" w:eastAsia="Times New Roman" w:hAnsi="Calibri" w:cs="Calibri"/>
                <w:bCs/>
                <w:color w:val="000000"/>
              </w:rPr>
              <w:t>(Educação Permanente, Controle Social, Ouvidoria/Canais de Interação com o Usuário, Planejamento, Monitoramento, Avaliação, Regulação, Auditoria, Informação e Informática).</w:t>
            </w:r>
            <w:r w:rsidR="0080099C" w:rsidRPr="0080099C">
              <w:rPr>
                <w:rFonts w:ascii="Calibri" w:eastAsia="Times New Roman" w:hAnsi="Calibri" w:cs="Calibri"/>
                <w:bCs/>
              </w:rPr>
              <w:t xml:space="preserve">  </w:t>
            </w:r>
          </w:p>
        </w:tc>
      </w:tr>
      <w:tr w:rsidR="006F7C16" w:rsidRPr="00F43964" w:rsidTr="00EF55A3">
        <w:trPr>
          <w:trHeight w:val="386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2514C3" w:rsidRDefault="006F7C16" w:rsidP="004D1A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D0B96" w:rsidRPr="006D0B96">
              <w:rPr>
                <w:highlight w:val="yellow"/>
              </w:rPr>
              <w:t xml:space="preserve">(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Observar as Diretrizes definidas pelo CNS;</w:t>
            </w:r>
            <w:r w:rsidR="006D0B96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6D0B96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6F7C16" w:rsidRPr="00F43964" w:rsidTr="00EF55A3">
        <w:trPr>
          <w:trHeight w:val="386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C16" w:rsidRPr="00DA0151" w:rsidRDefault="006F7C16" w:rsidP="00441D6D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7.1 </w:t>
            </w:r>
            <w:r w:rsidRPr="0060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DA0151">
              <w:rPr>
                <w:rFonts w:ascii="Times New Roman" w:eastAsia="Times New Roman" w:hAnsi="Times New Roman" w:cs="Times New Roman"/>
              </w:rPr>
              <w:t xml:space="preserve">perfeiçoar a atuação da Secretaria </w:t>
            </w:r>
            <w:r>
              <w:rPr>
                <w:rFonts w:ascii="Times New Roman" w:eastAsia="Times New Roman" w:hAnsi="Times New Roman" w:cs="Times New Roman"/>
              </w:rPr>
              <w:t xml:space="preserve">de Saúde </w:t>
            </w:r>
            <w:r w:rsidRPr="00DA0151">
              <w:rPr>
                <w:rFonts w:ascii="Times New Roman" w:eastAsia="Times New Roman" w:hAnsi="Times New Roman" w:cs="Times New Roman"/>
              </w:rPr>
              <w:t>com ênfase nas ações de Planejamento, Monitoramento, Avaliação, Regulação, Audi</w:t>
            </w:r>
            <w:r>
              <w:rPr>
                <w:rFonts w:ascii="Times New Roman" w:eastAsia="Times New Roman" w:hAnsi="Times New Roman" w:cs="Times New Roman"/>
              </w:rPr>
              <w:t>toria, Informação e Informática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Pr="00DA0151">
              <w:rPr>
                <w:rFonts w:ascii="Times New Roman" w:eastAsia="Times New Roman" w:hAnsi="Times New Roman" w:cs="Times New Roman"/>
              </w:rPr>
              <w:t>Fortalecer as instâncias do controle social e os canais de interação com o usuário, com garantia de transparência e participação cidadã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A0151">
              <w:rPr>
                <w:rFonts w:ascii="Times New Roman" w:eastAsia="Times New Roman" w:hAnsi="Times New Roman" w:cs="Times New Roman"/>
              </w:rPr>
              <w:t>Promover, para as necessidades do SUS, a formação, a educação permanente, a qualificação, a valorização dos trabalhadores, a desprecarização e a democratização das relações de trabalho.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6F7C16" w:rsidRPr="00F43964" w:rsidTr="00EF55A3">
        <w:trPr>
          <w:trHeight w:val="386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META PREVISTA DDO INDICADOR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</w:p>
        </w:tc>
      </w:tr>
      <w:tr w:rsidR="006F7C16" w:rsidRPr="00F43964" w:rsidTr="00EF55A3">
        <w:trPr>
          <w:trHeight w:val="386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B85326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C16" w:rsidRPr="006F7C16" w:rsidTr="00EF55A3">
        <w:trPr>
          <w:trHeight w:val="30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7C16">
              <w:rPr>
                <w:rFonts w:ascii="Times New Roman" w:eastAsia="Calibri" w:hAnsi="Times New Roman" w:cs="Times New Roman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6F7C16" w:rsidRDefault="006F7C16" w:rsidP="00441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XX</w:t>
            </w:r>
          </w:p>
        </w:tc>
      </w:tr>
    </w:tbl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709"/>
        <w:gridCol w:w="851"/>
        <w:gridCol w:w="850"/>
        <w:gridCol w:w="851"/>
        <w:gridCol w:w="1701"/>
        <w:gridCol w:w="2126"/>
      </w:tblGrid>
      <w:tr w:rsidR="006F7C16" w:rsidRPr="0072423B" w:rsidTr="00441D6D">
        <w:trPr>
          <w:trHeight w:val="36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AÇÕES QUADRIENAIS</w:t>
            </w:r>
          </w:p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(PARA </w:t>
            </w:r>
            <w:proofErr w:type="gramStart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4</w:t>
            </w:r>
            <w:proofErr w:type="gramEnd"/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ANOS)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META FÍSICA PROGRAMADA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TOTAL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ÁREA TÉCNICA RESPONSÁVEL</w:t>
            </w:r>
          </w:p>
        </w:tc>
      </w:tr>
      <w:tr w:rsidR="006F7C16" w:rsidRPr="0072423B" w:rsidTr="00441D6D">
        <w:trPr>
          <w:trHeight w:val="280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F7C16" w:rsidRPr="0072423B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F43964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F43964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F7C16" w:rsidRPr="008F2DD2" w:rsidTr="00441D6D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C16" w:rsidRPr="002A340F" w:rsidRDefault="006F7C16" w:rsidP="0044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C16" w:rsidRPr="002A340F" w:rsidRDefault="006F7C16" w:rsidP="004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6F7C16" w:rsidRDefault="00EF55A3" w:rsidP="003A0B12">
      <w:pPr>
        <w:pStyle w:val="Default"/>
        <w:spacing w:after="158"/>
        <w:jc w:val="both"/>
        <w:rPr>
          <w:sz w:val="16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</w:t>
      </w:r>
      <w:r>
        <w:rPr>
          <w:rFonts w:eastAsia="Calibri"/>
          <w:color w:val="auto"/>
          <w:sz w:val="16"/>
          <w:szCs w:val="16"/>
          <w:lang w:eastAsia="en-US"/>
        </w:rPr>
        <w:t>lgumas metas não são cumulativa</w:t>
      </w:r>
    </w:p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p w:rsidR="006F7C16" w:rsidRDefault="006F7C16" w:rsidP="003A0B12">
      <w:pPr>
        <w:pStyle w:val="Default"/>
        <w:spacing w:after="158"/>
        <w:jc w:val="both"/>
        <w:rPr>
          <w:sz w:val="16"/>
          <w:szCs w:val="23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D7114" w:rsidRDefault="004D7114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EA6F3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12 PASSOS</w:t>
      </w:r>
      <w:proofErr w:type="gramEnd"/>
      <w:r w:rsidRPr="00EA6F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PLANO DE SAÚDE</w:t>
      </w:r>
    </w:p>
    <w:p w:rsidR="00EA6F37" w:rsidRPr="00EA6F37" w:rsidRDefault="00EA6F37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1 -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COMPOSIÇÃO DA EQUIPE RESPONSÁVEL PELA CONDUÇÃO DO PROCESSO DE ELABORAÇÃO DO PLANO MUNICIPAL DE SÁUDE.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2 -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DEFINIÇÃO DO CRONOGRAMA DE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3 - </w:t>
      </w:r>
      <w:r w:rsidRPr="00EA6F37">
        <w:rPr>
          <w:rFonts w:ascii="Times New Roman" w:hAnsi="Times New Roman" w:cs="Times New Roman"/>
          <w:b/>
          <w:sz w:val="24"/>
          <w:szCs w:val="28"/>
        </w:rPr>
        <w:t>DEFINIÇÃO DA ESTRUTURA E DO CONTEÚDO DO PLANO DE SÁUDE E VERIFICAR OS PRESSUPOSTOS CITADOS ACIMA.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4 - </w:t>
      </w:r>
      <w:r w:rsidRPr="00EA6F37">
        <w:rPr>
          <w:rFonts w:ascii="Times New Roman" w:hAnsi="Times New Roman" w:cs="Times New Roman"/>
          <w:b/>
          <w:sz w:val="24"/>
          <w:szCs w:val="28"/>
        </w:rPr>
        <w:t>ELABORAÇÃO DO DIAGNÓSTICO DA SITUAÇÃO DO MUNICÍPIO – ANÁLISE SITUACIONAL – OFICINAS COM AS ÁREAS TÉCNICAS (PARTE 1 DO PLANO DE SAÚDE).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5 - </w:t>
      </w:r>
      <w:r w:rsidRPr="00EA6F37">
        <w:rPr>
          <w:b/>
          <w:szCs w:val="23"/>
        </w:rPr>
        <w:t xml:space="preserve">IDENTIFICAÇÃO E PRIORIZAÇÃO DOS PROBLEMAS A ENFRENTAR PARA OS </w:t>
      </w:r>
      <w:proofErr w:type="gramStart"/>
      <w:r w:rsidRPr="00EA6F37">
        <w:rPr>
          <w:b/>
          <w:szCs w:val="23"/>
        </w:rPr>
        <w:t>4</w:t>
      </w:r>
      <w:proofErr w:type="gramEnd"/>
      <w:r w:rsidRPr="00EA6F37">
        <w:rPr>
          <w:b/>
          <w:szCs w:val="23"/>
        </w:rPr>
        <w:t xml:space="preserve"> ANOS, A PARTIR </w:t>
      </w:r>
      <w:r w:rsidRPr="00EA6F37">
        <w:rPr>
          <w:b/>
          <w:szCs w:val="28"/>
        </w:rPr>
        <w:t>DAS NECESSIDADES DE SAÚDE DA POPULAÇÃO</w:t>
      </w:r>
      <w:r w:rsidRPr="00EA6F37">
        <w:rPr>
          <w:sz w:val="22"/>
        </w:rPr>
        <w:t xml:space="preserve"> </w:t>
      </w:r>
      <w:r w:rsidRPr="00EA6F37">
        <w:rPr>
          <w:b/>
          <w:color w:val="auto"/>
          <w:szCs w:val="28"/>
        </w:rPr>
        <w:t>(PARTE 1 DO PLANO DE SAÚDE).</w:t>
      </w: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6 – </w:t>
      </w:r>
      <w:r w:rsidRPr="00EA6F37">
        <w:rPr>
          <w:b/>
          <w:szCs w:val="28"/>
        </w:rPr>
        <w:t>ELABORAÇÃO DAS DIRETRIZES DO PLANO DE SÁUDE (PARTE 2 DO PLANO DE SAÚDE)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Observar as Diretrizes definidas pelo CNS;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Diretrizes definidas pelos Conselhos Municipais</w:t>
      </w:r>
      <w:proofErr w:type="gramStart"/>
      <w:r w:rsidRPr="00EA6F37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gramEnd"/>
      <w:r w:rsidRPr="00EA6F37">
        <w:rPr>
          <w:rFonts w:ascii="Times New Roman" w:hAnsi="Times New Roman" w:cs="Times New Roman"/>
          <w:b/>
          <w:sz w:val="24"/>
          <w:szCs w:val="28"/>
        </w:rPr>
        <w:t>e Conferências de Saúde.</w:t>
      </w:r>
    </w:p>
    <w:p w:rsidR="004D7114" w:rsidRPr="00EA6F37" w:rsidRDefault="004D7114" w:rsidP="008D0438">
      <w:pPr>
        <w:pStyle w:val="Default"/>
        <w:jc w:val="both"/>
        <w:rPr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7 – </w:t>
      </w:r>
      <w:r w:rsidRPr="00EA6F37">
        <w:rPr>
          <w:b/>
          <w:szCs w:val="28"/>
        </w:rPr>
        <w:t xml:space="preserve">ELABORAÇÃO DOS OBJETIVOS, DAS METAS DOS INDICADORES E DAS AÇÕES PARA OS </w:t>
      </w:r>
      <w:proofErr w:type="gramStart"/>
      <w:r w:rsidRPr="00EA6F37">
        <w:rPr>
          <w:b/>
          <w:szCs w:val="28"/>
        </w:rPr>
        <w:t>4</w:t>
      </w:r>
      <w:proofErr w:type="gramEnd"/>
      <w:r w:rsidRPr="00EA6F37">
        <w:rPr>
          <w:b/>
          <w:szCs w:val="28"/>
        </w:rPr>
        <w:t xml:space="preserve"> ANOS (PARTE 2 DO PLANO DE SAÚDE).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Para os indicadores orienta-se utilizar os indicadores do Sispacto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 xml:space="preserve">Oficinas com as áreas técnicas para o estabelecimento das ações para </w:t>
      </w:r>
      <w:proofErr w:type="gramStart"/>
      <w:r w:rsidRPr="00EA6F37">
        <w:rPr>
          <w:rFonts w:ascii="Times New Roman" w:hAnsi="Times New Roman" w:cs="Times New Roman"/>
          <w:b/>
          <w:sz w:val="24"/>
          <w:szCs w:val="28"/>
        </w:rPr>
        <w:t>4</w:t>
      </w:r>
      <w:proofErr w:type="gramEnd"/>
      <w:r w:rsidRPr="00EA6F37">
        <w:rPr>
          <w:rFonts w:ascii="Times New Roman" w:hAnsi="Times New Roman" w:cs="Times New Roman"/>
          <w:b/>
          <w:sz w:val="24"/>
          <w:szCs w:val="28"/>
        </w:rPr>
        <w:t xml:space="preserve"> ANOS, priorizando ações que alcancem os indicadores.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</w:pPr>
    </w:p>
    <w:p w:rsidR="00EA6F37" w:rsidRDefault="00EA6F37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</w:pPr>
    </w:p>
    <w:p w:rsidR="00EA6F37" w:rsidRDefault="00EA6F37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  <w:t>PASSO 8 –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ASSEGURAR A PARTICIPAÇÃO POPULAR E A REALIZAÇÃO DE AUDIÊNCIAS PÚBLICAS DURANTE O PROCESSO DE DISCUSSÃO 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>PASSO 9 –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 FINALIZAR O PLANO DE SAÚDE E 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>SUBMETER À APRECIAÇÃO E APROVAÇÃO DO CONSELHO DE SAÚDE.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10- </w:t>
      </w:r>
      <w:r w:rsidRPr="00EA6F37">
        <w:rPr>
          <w:b/>
          <w:szCs w:val="28"/>
        </w:rPr>
        <w:t>GESTOR DA SAÚDE ANEXA O PLANO MUNICPAL DE SÁUDE, NO SARGUS OU DIGISUS QUE PUBLICISA O PLANO NA WEB.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11- </w:t>
      </w:r>
      <w:r w:rsidRPr="00EA6F37">
        <w:rPr>
          <w:b/>
          <w:szCs w:val="28"/>
        </w:rPr>
        <w:t xml:space="preserve">DIVULGAÇÃO DO PLANO INCLUSIVE EM MEIOS ELETRÔNICOS PARA ACESSO PÚBLICO E ENCAMINHAR PARA O DEPLAN/SUSAM NO EMAIL: </w:t>
      </w:r>
      <w:hyperlink r:id="rId14" w:history="1">
        <w:r w:rsidRPr="00EA6F37">
          <w:rPr>
            <w:rStyle w:val="Hyperlink"/>
            <w:b/>
            <w:szCs w:val="28"/>
          </w:rPr>
          <w:t>gps-deplan@saude.am.gov.br</w:t>
        </w:r>
      </w:hyperlink>
      <w:r w:rsidRPr="00EA6F37">
        <w:rPr>
          <w:b/>
          <w:szCs w:val="28"/>
        </w:rPr>
        <w:t xml:space="preserve">, PARA ANEXARMOS OS PLANOS NA PÁGINA DO </w:t>
      </w:r>
      <w:r w:rsidRPr="00EA6F37">
        <w:rPr>
          <w:b/>
          <w:i/>
          <w:iCs/>
          <w:szCs w:val="28"/>
        </w:rPr>
        <w:t>PLANEJASUSAM</w:t>
      </w:r>
      <w:r w:rsidRPr="00EA6F37">
        <w:rPr>
          <w:b/>
          <w:szCs w:val="28"/>
        </w:rPr>
        <w:t xml:space="preserve"> NA INTERNET. 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>PASSO 12-</w:t>
      </w:r>
      <w:r w:rsidRPr="00EA6F37">
        <w:rPr>
          <w:b/>
          <w:szCs w:val="28"/>
        </w:rPr>
        <w:t xml:space="preserve"> COMO SE DARÁ O MONITORAMENTO E AVALIAÇÃO DO PLANO DE SAÚDE? DAR-SE-À NAS PROGRAMAÇÕES ANUAIS DE SAÚDE SUBSEQUENTES, POR ISSO, O PLANO DE SAÚDE DEVE SER REVISADO A CADA ANO (GERANDO VERSÕES ATUALIZADAS DO PLANO: 1ª REVISÃO DO PLANO DE SAÚDE, 2ª REVISÃO DO PLANO DE SAÚDE E 3ª REVISÃO DO PLANO DE SAÚDE), </w:t>
      </w:r>
      <w:proofErr w:type="gramStart"/>
      <w:r w:rsidRPr="00EA6F37">
        <w:rPr>
          <w:b/>
          <w:szCs w:val="28"/>
        </w:rPr>
        <w:t>OU SEJA</w:t>
      </w:r>
      <w:proofErr w:type="gramEnd"/>
      <w:r w:rsidRPr="00EA6F37">
        <w:rPr>
          <w:b/>
          <w:szCs w:val="28"/>
        </w:rPr>
        <w:t xml:space="preserve"> UMA VERSÃO DE ELABORAÇÃO E TRÊS VERSÕES DE REVISÃO.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</w:p>
    <w:p w:rsidR="003A0B12" w:rsidRPr="00EA6F37" w:rsidRDefault="003A0B12" w:rsidP="00295590">
      <w:pPr>
        <w:pStyle w:val="Default"/>
        <w:spacing w:after="158"/>
        <w:jc w:val="both"/>
        <w:rPr>
          <w:b/>
          <w:szCs w:val="28"/>
          <w:highlight w:val="yellow"/>
        </w:rPr>
      </w:pPr>
    </w:p>
    <w:p w:rsidR="002F23AB" w:rsidRDefault="002F23AB" w:rsidP="002F23AB">
      <w:pPr>
        <w:pStyle w:val="Default"/>
        <w:spacing w:after="158"/>
        <w:jc w:val="center"/>
        <w:rPr>
          <w:b/>
          <w:sz w:val="28"/>
          <w:szCs w:val="28"/>
        </w:rPr>
      </w:pPr>
    </w:p>
    <w:p w:rsidR="004D7114" w:rsidRDefault="004D7114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4D7114" w:rsidRDefault="004D7114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4D7114" w:rsidRDefault="004D7114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EA6F37" w:rsidRDefault="00EA6F37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EA6F37" w:rsidRDefault="00EA6F37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B175DB" w:rsidRDefault="00B175DB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  <w:r w:rsidRPr="00C76075">
        <w:rPr>
          <w:rFonts w:ascii="Times New Roman" w:hAnsi="Times New Roman" w:cs="Times New Roman"/>
          <w:b/>
          <w:sz w:val="32"/>
          <w:szCs w:val="24"/>
        </w:rPr>
        <w:t>REFE</w:t>
      </w:r>
      <w:r w:rsidR="004C5547">
        <w:rPr>
          <w:rFonts w:ascii="Times New Roman" w:hAnsi="Times New Roman" w:cs="Times New Roman"/>
          <w:b/>
          <w:sz w:val="32"/>
          <w:szCs w:val="24"/>
        </w:rPr>
        <w:t>R</w:t>
      </w:r>
      <w:r w:rsidRPr="00C76075">
        <w:rPr>
          <w:rFonts w:ascii="Times New Roman" w:hAnsi="Times New Roman" w:cs="Times New Roman"/>
          <w:b/>
          <w:sz w:val="32"/>
          <w:szCs w:val="24"/>
        </w:rPr>
        <w:t>ÊNCIAS</w:t>
      </w:r>
    </w:p>
    <w:p w:rsidR="00C76075" w:rsidRPr="00C76075" w:rsidRDefault="00C76075" w:rsidP="00C76075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B175DB" w:rsidRDefault="00B175DB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Plano Estadual de Saúde do Amazonas (201</w:t>
      </w:r>
      <w:r w:rsidR="001758B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758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83546" w:rsidRDefault="00383546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Lei Complementar Nº 141 de 13 de Janeiro de 2013</w:t>
      </w:r>
    </w:p>
    <w:p w:rsidR="00383546" w:rsidRDefault="00383546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7.508 de 28 de Junho de 2011</w:t>
      </w:r>
    </w:p>
    <w:p w:rsidR="00703CFE" w:rsidRDefault="00703CFE" w:rsidP="00AC4C6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2.135 de 25 de setembro de 2013</w:t>
      </w:r>
    </w:p>
    <w:p w:rsidR="00C404E1" w:rsidRDefault="00C404E1" w:rsidP="00AC4C6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Manual de Planejamento do SUS – 1ª Edição Revisada 2016</w:t>
      </w:r>
    </w:p>
    <w:p w:rsidR="00AC4C6B" w:rsidRDefault="00AC4C6B" w:rsidP="00AC4C6B">
      <w:pPr>
        <w:pStyle w:val="PargrafodaLista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F1" w:rsidRDefault="001223F1" w:rsidP="001223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C760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818" w:rsidRDefault="00156818" w:rsidP="009574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818" w:rsidRDefault="00156818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56818" w:rsidSect="00F07088">
      <w:pgSz w:w="16838" w:h="11906" w:orient="landscape"/>
      <w:pgMar w:top="1134" w:right="1945" w:bottom="851" w:left="1134" w:header="709" w:footer="1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D2" w:rsidRDefault="008F2DD2" w:rsidP="00575BB3">
      <w:pPr>
        <w:spacing w:after="0" w:line="240" w:lineRule="auto"/>
      </w:pPr>
      <w:r>
        <w:separator/>
      </w:r>
    </w:p>
  </w:endnote>
  <w:endnote w:type="continuationSeparator" w:id="0">
    <w:p w:rsidR="008F2DD2" w:rsidRDefault="008F2DD2" w:rsidP="005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D2" w:rsidRDefault="008F2DD2">
    <w:pPr>
      <w:pStyle w:val="Rodap"/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0" locked="0" layoutInCell="1" allowOverlap="1" wp14:anchorId="38BEF976" wp14:editId="117503DA">
          <wp:simplePos x="0" y="0"/>
          <wp:positionH relativeFrom="column">
            <wp:posOffset>-648838</wp:posOffset>
          </wp:positionH>
          <wp:positionV relativeFrom="paragraph">
            <wp:posOffset>-528280</wp:posOffset>
          </wp:positionV>
          <wp:extent cx="7517080" cy="938151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USAM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0" cy="93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D2" w:rsidRDefault="008F2D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D2" w:rsidRDefault="008F2DD2">
    <w:pPr>
      <w:pStyle w:val="Rodap"/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0" locked="0" layoutInCell="1" allowOverlap="1" wp14:anchorId="07C32FE7" wp14:editId="66116B96">
          <wp:simplePos x="0" y="0"/>
          <wp:positionH relativeFrom="column">
            <wp:posOffset>-565711</wp:posOffset>
          </wp:positionH>
          <wp:positionV relativeFrom="paragraph">
            <wp:posOffset>-662833</wp:posOffset>
          </wp:positionV>
          <wp:extent cx="7517081" cy="898522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USAM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0" cy="89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D2" w:rsidRDefault="008F2DD2" w:rsidP="00575BB3">
      <w:pPr>
        <w:spacing w:after="0" w:line="240" w:lineRule="auto"/>
      </w:pPr>
      <w:r>
        <w:separator/>
      </w:r>
    </w:p>
  </w:footnote>
  <w:footnote w:type="continuationSeparator" w:id="0">
    <w:p w:rsidR="008F2DD2" w:rsidRDefault="008F2DD2" w:rsidP="005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D2" w:rsidRDefault="00962F30" w:rsidP="005137BD">
    <w:pPr>
      <w:pStyle w:val="Cabealho"/>
      <w:tabs>
        <w:tab w:val="clear" w:pos="4252"/>
        <w:tab w:val="clear" w:pos="8504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5F0FB4" wp14:editId="76EA3704">
          <wp:simplePos x="0" y="0"/>
          <wp:positionH relativeFrom="column">
            <wp:posOffset>7830820</wp:posOffset>
          </wp:positionH>
          <wp:positionV relativeFrom="paragraph">
            <wp:posOffset>-41275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37" name="Imagem 37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124D915D" wp14:editId="44CE4878">
          <wp:simplePos x="0" y="0"/>
          <wp:positionH relativeFrom="page">
            <wp:posOffset>575945</wp:posOffset>
          </wp:positionH>
          <wp:positionV relativeFrom="paragraph">
            <wp:posOffset>-271145</wp:posOffset>
          </wp:positionV>
          <wp:extent cx="1087755" cy="771525"/>
          <wp:effectExtent l="0" t="0" r="0" b="952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D2">
      <w:ptab w:relativeTo="margin" w:alignment="center" w:leader="none"/>
    </w:r>
    <w:r w:rsidR="008F2DD2">
      <w:t>DEPARTAMENTO DE PLANEJAMENTO - DEPLAN</w:t>
    </w:r>
  </w:p>
  <w:p w:rsidR="008F2DD2" w:rsidRDefault="008F2DD2" w:rsidP="005137BD">
    <w:pPr>
      <w:pStyle w:val="Cabealho"/>
      <w:jc w:val="center"/>
    </w:pPr>
    <w:r>
      <w:t>GERÊNCIA DE PROGRAMAÇÃO EM SAÚDE - GPS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D2" w:rsidRDefault="008F2DD2" w:rsidP="001079EB">
    <w:pPr>
      <w:pStyle w:val="Cabealho"/>
      <w:tabs>
        <w:tab w:val="clear" w:pos="4252"/>
        <w:tab w:val="clear" w:pos="8504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1218FD2" wp14:editId="0F974C06">
          <wp:simplePos x="0" y="0"/>
          <wp:positionH relativeFrom="column">
            <wp:posOffset>7119620</wp:posOffset>
          </wp:positionH>
          <wp:positionV relativeFrom="paragraph">
            <wp:posOffset>88900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40" name="Imagem 40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3A4C48C3" wp14:editId="1B903EBA">
          <wp:simplePos x="0" y="0"/>
          <wp:positionH relativeFrom="page">
            <wp:posOffset>1150620</wp:posOffset>
          </wp:positionH>
          <wp:positionV relativeFrom="paragraph">
            <wp:posOffset>-188595</wp:posOffset>
          </wp:positionV>
          <wp:extent cx="1087755" cy="759460"/>
          <wp:effectExtent l="0" t="0" r="0" b="254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DEPARTAMENTO DE PLANEJAMENTO - DEPLAN</w:t>
    </w:r>
  </w:p>
  <w:p w:rsidR="008F2DD2" w:rsidRDefault="008F2DD2" w:rsidP="009924B5">
    <w:pPr>
      <w:pStyle w:val="Cabealho"/>
      <w:jc w:val="center"/>
    </w:pPr>
    <w:r>
      <w:t>GERÊNCIA DE PROGRAMAÇÃO EM SAÚDE - GPS</w:t>
    </w:r>
  </w:p>
  <w:p w:rsidR="008F2DD2" w:rsidRDefault="008F2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60"/>
    <w:multiLevelType w:val="hybridMultilevel"/>
    <w:tmpl w:val="7B667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DF8"/>
    <w:multiLevelType w:val="hybridMultilevel"/>
    <w:tmpl w:val="EE167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40DB9"/>
    <w:multiLevelType w:val="hybridMultilevel"/>
    <w:tmpl w:val="5CCE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078"/>
    <w:multiLevelType w:val="hybridMultilevel"/>
    <w:tmpl w:val="97CA93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E7C"/>
    <w:multiLevelType w:val="hybridMultilevel"/>
    <w:tmpl w:val="ADFC46F4"/>
    <w:lvl w:ilvl="0" w:tplc="52A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A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6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B27D27"/>
    <w:multiLevelType w:val="hybridMultilevel"/>
    <w:tmpl w:val="BF0C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A5"/>
    <w:multiLevelType w:val="hybridMultilevel"/>
    <w:tmpl w:val="148A4F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2EC6"/>
    <w:multiLevelType w:val="hybridMultilevel"/>
    <w:tmpl w:val="46886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9A5"/>
    <w:multiLevelType w:val="hybridMultilevel"/>
    <w:tmpl w:val="F92CC30E"/>
    <w:lvl w:ilvl="0" w:tplc="A43A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8A6017"/>
    <w:multiLevelType w:val="hybridMultilevel"/>
    <w:tmpl w:val="0D7E0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CE4"/>
    <w:multiLevelType w:val="hybridMultilevel"/>
    <w:tmpl w:val="91CCC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33627"/>
    <w:multiLevelType w:val="hybridMultilevel"/>
    <w:tmpl w:val="CBF05A6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D672E"/>
    <w:multiLevelType w:val="hybridMultilevel"/>
    <w:tmpl w:val="5540CF42"/>
    <w:lvl w:ilvl="0" w:tplc="8C60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65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28724F"/>
    <w:multiLevelType w:val="hybridMultilevel"/>
    <w:tmpl w:val="395E30E0"/>
    <w:lvl w:ilvl="0" w:tplc="89AE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272B2E"/>
    <w:multiLevelType w:val="hybridMultilevel"/>
    <w:tmpl w:val="7AEC466E"/>
    <w:lvl w:ilvl="0" w:tplc="571E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2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4E4798"/>
    <w:multiLevelType w:val="hybridMultilevel"/>
    <w:tmpl w:val="AD7CDCD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A7B0C"/>
    <w:multiLevelType w:val="hybridMultilevel"/>
    <w:tmpl w:val="4F584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889"/>
    <w:multiLevelType w:val="hybridMultilevel"/>
    <w:tmpl w:val="C2D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70693"/>
    <w:multiLevelType w:val="hybridMultilevel"/>
    <w:tmpl w:val="D742C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0F2"/>
    <w:multiLevelType w:val="hybridMultilevel"/>
    <w:tmpl w:val="DF3C8FDA"/>
    <w:lvl w:ilvl="0" w:tplc="14C0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E7454E"/>
    <w:multiLevelType w:val="hybridMultilevel"/>
    <w:tmpl w:val="F9143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63B6"/>
    <w:multiLevelType w:val="hybridMultilevel"/>
    <w:tmpl w:val="468A8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3677"/>
    <w:multiLevelType w:val="hybridMultilevel"/>
    <w:tmpl w:val="EEB88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C1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1CCD"/>
    <w:multiLevelType w:val="hybridMultilevel"/>
    <w:tmpl w:val="63F66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C52"/>
    <w:multiLevelType w:val="hybridMultilevel"/>
    <w:tmpl w:val="A5AA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37F2F"/>
    <w:multiLevelType w:val="hybridMultilevel"/>
    <w:tmpl w:val="64DA85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C1033"/>
    <w:multiLevelType w:val="hybridMultilevel"/>
    <w:tmpl w:val="B27A8E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B7BDB"/>
    <w:multiLevelType w:val="hybridMultilevel"/>
    <w:tmpl w:val="C706A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B13828"/>
    <w:multiLevelType w:val="hybridMultilevel"/>
    <w:tmpl w:val="0CCAE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547A7"/>
    <w:multiLevelType w:val="hybridMultilevel"/>
    <w:tmpl w:val="0F22E528"/>
    <w:lvl w:ilvl="0" w:tplc="EF3E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5143F2"/>
    <w:multiLevelType w:val="hybridMultilevel"/>
    <w:tmpl w:val="AEEE6B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B6300"/>
    <w:multiLevelType w:val="hybridMultilevel"/>
    <w:tmpl w:val="578AD472"/>
    <w:lvl w:ilvl="0" w:tplc="8802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74BA2"/>
    <w:multiLevelType w:val="hybridMultilevel"/>
    <w:tmpl w:val="9AF662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A9516C"/>
    <w:multiLevelType w:val="hybridMultilevel"/>
    <w:tmpl w:val="6E7AB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C1837"/>
    <w:multiLevelType w:val="hybridMultilevel"/>
    <w:tmpl w:val="34D2DC10"/>
    <w:lvl w:ilvl="0" w:tplc="1520E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C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45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F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D2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5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B6A3C"/>
    <w:multiLevelType w:val="hybridMultilevel"/>
    <w:tmpl w:val="9FB8D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675D"/>
    <w:multiLevelType w:val="hybridMultilevel"/>
    <w:tmpl w:val="42947D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20"/>
  </w:num>
  <w:num w:numId="7">
    <w:abstractNumId w:val="26"/>
  </w:num>
  <w:num w:numId="8">
    <w:abstractNumId w:val="21"/>
  </w:num>
  <w:num w:numId="9">
    <w:abstractNumId w:val="3"/>
  </w:num>
  <w:num w:numId="10">
    <w:abstractNumId w:val="28"/>
  </w:num>
  <w:num w:numId="11">
    <w:abstractNumId w:val="13"/>
  </w:num>
  <w:num w:numId="12">
    <w:abstractNumId w:val="4"/>
  </w:num>
  <w:num w:numId="13">
    <w:abstractNumId w:val="14"/>
  </w:num>
  <w:num w:numId="14">
    <w:abstractNumId w:val="29"/>
  </w:num>
  <w:num w:numId="15">
    <w:abstractNumId w:val="12"/>
  </w:num>
  <w:num w:numId="16">
    <w:abstractNumId w:val="10"/>
  </w:num>
  <w:num w:numId="17">
    <w:abstractNumId w:val="1"/>
  </w:num>
  <w:num w:numId="18">
    <w:abstractNumId w:val="24"/>
  </w:num>
  <w:num w:numId="19">
    <w:abstractNumId w:val="23"/>
  </w:num>
  <w:num w:numId="20">
    <w:abstractNumId w:val="22"/>
  </w:num>
  <w:num w:numId="21">
    <w:abstractNumId w:val="33"/>
  </w:num>
  <w:num w:numId="22">
    <w:abstractNumId w:val="7"/>
  </w:num>
  <w:num w:numId="23">
    <w:abstractNumId w:val="31"/>
  </w:num>
  <w:num w:numId="24">
    <w:abstractNumId w:val="6"/>
  </w:num>
  <w:num w:numId="25">
    <w:abstractNumId w:val="30"/>
  </w:num>
  <w:num w:numId="26">
    <w:abstractNumId w:val="32"/>
  </w:num>
  <w:num w:numId="27">
    <w:abstractNumId w:val="17"/>
  </w:num>
  <w:num w:numId="28">
    <w:abstractNumId w:val="2"/>
  </w:num>
  <w:num w:numId="29">
    <w:abstractNumId w:val="27"/>
  </w:num>
  <w:num w:numId="30">
    <w:abstractNumId w:val="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5"/>
  </w:num>
  <w:num w:numId="35">
    <w:abstractNumId w:val="8"/>
  </w:num>
  <w:num w:numId="36">
    <w:abstractNumId w:val="34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A"/>
    <w:rsid w:val="00002D67"/>
    <w:rsid w:val="00003585"/>
    <w:rsid w:val="00007255"/>
    <w:rsid w:val="000074BE"/>
    <w:rsid w:val="00010A32"/>
    <w:rsid w:val="0001384B"/>
    <w:rsid w:val="000168AF"/>
    <w:rsid w:val="0002469D"/>
    <w:rsid w:val="00030878"/>
    <w:rsid w:val="00047406"/>
    <w:rsid w:val="00060803"/>
    <w:rsid w:val="00066A3D"/>
    <w:rsid w:val="0007122D"/>
    <w:rsid w:val="000716C6"/>
    <w:rsid w:val="00075902"/>
    <w:rsid w:val="0008234E"/>
    <w:rsid w:val="0008390F"/>
    <w:rsid w:val="0008768A"/>
    <w:rsid w:val="000914EE"/>
    <w:rsid w:val="000A6FB0"/>
    <w:rsid w:val="000B304C"/>
    <w:rsid w:val="000B36A2"/>
    <w:rsid w:val="000B4027"/>
    <w:rsid w:val="000C38F7"/>
    <w:rsid w:val="000C3AE1"/>
    <w:rsid w:val="000C4B0B"/>
    <w:rsid w:val="000D5D94"/>
    <w:rsid w:val="000D636E"/>
    <w:rsid w:val="000E0B70"/>
    <w:rsid w:val="00101D13"/>
    <w:rsid w:val="001079EB"/>
    <w:rsid w:val="00112C4B"/>
    <w:rsid w:val="00113648"/>
    <w:rsid w:val="001223F1"/>
    <w:rsid w:val="00124E35"/>
    <w:rsid w:val="001369B0"/>
    <w:rsid w:val="00142722"/>
    <w:rsid w:val="00152678"/>
    <w:rsid w:val="00153BDA"/>
    <w:rsid w:val="00155541"/>
    <w:rsid w:val="00156703"/>
    <w:rsid w:val="00156818"/>
    <w:rsid w:val="00156C36"/>
    <w:rsid w:val="001611DE"/>
    <w:rsid w:val="001627C0"/>
    <w:rsid w:val="001677ED"/>
    <w:rsid w:val="00175696"/>
    <w:rsid w:val="001758B0"/>
    <w:rsid w:val="00183738"/>
    <w:rsid w:val="00193853"/>
    <w:rsid w:val="001946E2"/>
    <w:rsid w:val="00197B79"/>
    <w:rsid w:val="001B432E"/>
    <w:rsid w:val="001B66FA"/>
    <w:rsid w:val="001C4E0A"/>
    <w:rsid w:val="001D2854"/>
    <w:rsid w:val="001D2AF7"/>
    <w:rsid w:val="001D2C86"/>
    <w:rsid w:val="001E1C31"/>
    <w:rsid w:val="001E39FD"/>
    <w:rsid w:val="001F05E5"/>
    <w:rsid w:val="001F1B7E"/>
    <w:rsid w:val="001F38B7"/>
    <w:rsid w:val="00200A7F"/>
    <w:rsid w:val="0020407B"/>
    <w:rsid w:val="0020549F"/>
    <w:rsid w:val="00213503"/>
    <w:rsid w:val="00213CFD"/>
    <w:rsid w:val="00215CBE"/>
    <w:rsid w:val="00224E0D"/>
    <w:rsid w:val="0023037E"/>
    <w:rsid w:val="00233F84"/>
    <w:rsid w:val="00234A61"/>
    <w:rsid w:val="00237EF3"/>
    <w:rsid w:val="00251163"/>
    <w:rsid w:val="002514C3"/>
    <w:rsid w:val="002542DE"/>
    <w:rsid w:val="00254CEB"/>
    <w:rsid w:val="002626AC"/>
    <w:rsid w:val="00265846"/>
    <w:rsid w:val="0026637E"/>
    <w:rsid w:val="00267F60"/>
    <w:rsid w:val="00272369"/>
    <w:rsid w:val="00272A3C"/>
    <w:rsid w:val="002734C7"/>
    <w:rsid w:val="002836EA"/>
    <w:rsid w:val="00290F15"/>
    <w:rsid w:val="00295590"/>
    <w:rsid w:val="002A340F"/>
    <w:rsid w:val="002B07AA"/>
    <w:rsid w:val="002B3A6F"/>
    <w:rsid w:val="002B5FE6"/>
    <w:rsid w:val="002B6BC3"/>
    <w:rsid w:val="002C3C64"/>
    <w:rsid w:val="002C4109"/>
    <w:rsid w:val="002C42E6"/>
    <w:rsid w:val="002C5483"/>
    <w:rsid w:val="002D2668"/>
    <w:rsid w:val="002D384E"/>
    <w:rsid w:val="002D4DA6"/>
    <w:rsid w:val="002F1EAA"/>
    <w:rsid w:val="002F23AB"/>
    <w:rsid w:val="002F4583"/>
    <w:rsid w:val="002F791A"/>
    <w:rsid w:val="00300E75"/>
    <w:rsid w:val="00301615"/>
    <w:rsid w:val="00305649"/>
    <w:rsid w:val="003071C2"/>
    <w:rsid w:val="003133C3"/>
    <w:rsid w:val="0031612B"/>
    <w:rsid w:val="0033089E"/>
    <w:rsid w:val="0033108B"/>
    <w:rsid w:val="00332D79"/>
    <w:rsid w:val="00333009"/>
    <w:rsid w:val="003361ED"/>
    <w:rsid w:val="00341ECE"/>
    <w:rsid w:val="003462AC"/>
    <w:rsid w:val="00364AB3"/>
    <w:rsid w:val="003708C6"/>
    <w:rsid w:val="00373037"/>
    <w:rsid w:val="00374391"/>
    <w:rsid w:val="00383546"/>
    <w:rsid w:val="00387ED9"/>
    <w:rsid w:val="00394108"/>
    <w:rsid w:val="0039511B"/>
    <w:rsid w:val="003A0B12"/>
    <w:rsid w:val="003A15EE"/>
    <w:rsid w:val="003A4319"/>
    <w:rsid w:val="003A6B66"/>
    <w:rsid w:val="003C09AD"/>
    <w:rsid w:val="003C2705"/>
    <w:rsid w:val="003C2D05"/>
    <w:rsid w:val="003C58CA"/>
    <w:rsid w:val="003C71BE"/>
    <w:rsid w:val="003D3F30"/>
    <w:rsid w:val="003D3F3D"/>
    <w:rsid w:val="003D4D0A"/>
    <w:rsid w:val="003E29E0"/>
    <w:rsid w:val="003E5573"/>
    <w:rsid w:val="003F2038"/>
    <w:rsid w:val="003F7E1E"/>
    <w:rsid w:val="00401C55"/>
    <w:rsid w:val="0040362C"/>
    <w:rsid w:val="00412A40"/>
    <w:rsid w:val="004149C7"/>
    <w:rsid w:val="00414D92"/>
    <w:rsid w:val="004150E4"/>
    <w:rsid w:val="00415307"/>
    <w:rsid w:val="004160B6"/>
    <w:rsid w:val="0042257A"/>
    <w:rsid w:val="00425123"/>
    <w:rsid w:val="0042640F"/>
    <w:rsid w:val="004330C8"/>
    <w:rsid w:val="00433BCD"/>
    <w:rsid w:val="00434E51"/>
    <w:rsid w:val="00435E13"/>
    <w:rsid w:val="00440E9C"/>
    <w:rsid w:val="00444137"/>
    <w:rsid w:val="00447172"/>
    <w:rsid w:val="004516F9"/>
    <w:rsid w:val="00452E5C"/>
    <w:rsid w:val="0045489F"/>
    <w:rsid w:val="00455A15"/>
    <w:rsid w:val="00457AA0"/>
    <w:rsid w:val="0046084F"/>
    <w:rsid w:val="00460922"/>
    <w:rsid w:val="004630D7"/>
    <w:rsid w:val="00466C75"/>
    <w:rsid w:val="0046750E"/>
    <w:rsid w:val="0047182D"/>
    <w:rsid w:val="004767CF"/>
    <w:rsid w:val="004804A3"/>
    <w:rsid w:val="0048245B"/>
    <w:rsid w:val="0048256F"/>
    <w:rsid w:val="004863CC"/>
    <w:rsid w:val="00492E8F"/>
    <w:rsid w:val="004963A0"/>
    <w:rsid w:val="004979C9"/>
    <w:rsid w:val="004A466D"/>
    <w:rsid w:val="004A4701"/>
    <w:rsid w:val="004A4F5C"/>
    <w:rsid w:val="004A6931"/>
    <w:rsid w:val="004B21B0"/>
    <w:rsid w:val="004C21BA"/>
    <w:rsid w:val="004C5547"/>
    <w:rsid w:val="004D1AA3"/>
    <w:rsid w:val="004D1D8E"/>
    <w:rsid w:val="004D2E5F"/>
    <w:rsid w:val="004D3697"/>
    <w:rsid w:val="004D64E7"/>
    <w:rsid w:val="004D6A60"/>
    <w:rsid w:val="004D7114"/>
    <w:rsid w:val="004D77E7"/>
    <w:rsid w:val="004E6729"/>
    <w:rsid w:val="004F0FC5"/>
    <w:rsid w:val="004F21D2"/>
    <w:rsid w:val="004F6241"/>
    <w:rsid w:val="00505306"/>
    <w:rsid w:val="005137BD"/>
    <w:rsid w:val="005149E6"/>
    <w:rsid w:val="00514B40"/>
    <w:rsid w:val="00523F3C"/>
    <w:rsid w:val="0052408E"/>
    <w:rsid w:val="00527251"/>
    <w:rsid w:val="005313BB"/>
    <w:rsid w:val="00537087"/>
    <w:rsid w:val="005453EF"/>
    <w:rsid w:val="005517DB"/>
    <w:rsid w:val="00554186"/>
    <w:rsid w:val="0055511D"/>
    <w:rsid w:val="00562443"/>
    <w:rsid w:val="00572035"/>
    <w:rsid w:val="00575BB3"/>
    <w:rsid w:val="0058084A"/>
    <w:rsid w:val="00580AD3"/>
    <w:rsid w:val="00591916"/>
    <w:rsid w:val="00592A0C"/>
    <w:rsid w:val="0059409B"/>
    <w:rsid w:val="005B1F4E"/>
    <w:rsid w:val="005B2E44"/>
    <w:rsid w:val="005B33E8"/>
    <w:rsid w:val="005B35F6"/>
    <w:rsid w:val="005B464F"/>
    <w:rsid w:val="005B476B"/>
    <w:rsid w:val="005C0DC1"/>
    <w:rsid w:val="005C265E"/>
    <w:rsid w:val="005C2D14"/>
    <w:rsid w:val="005C4BB3"/>
    <w:rsid w:val="005C5CF8"/>
    <w:rsid w:val="005D4924"/>
    <w:rsid w:val="005D5027"/>
    <w:rsid w:val="005D698C"/>
    <w:rsid w:val="005E7980"/>
    <w:rsid w:val="005F6D7A"/>
    <w:rsid w:val="0060208B"/>
    <w:rsid w:val="00603F42"/>
    <w:rsid w:val="00607D75"/>
    <w:rsid w:val="0061472B"/>
    <w:rsid w:val="0062371C"/>
    <w:rsid w:val="0062717F"/>
    <w:rsid w:val="00627581"/>
    <w:rsid w:val="006309A8"/>
    <w:rsid w:val="00631696"/>
    <w:rsid w:val="006368A9"/>
    <w:rsid w:val="00636B92"/>
    <w:rsid w:val="00640F17"/>
    <w:rsid w:val="00647C80"/>
    <w:rsid w:val="00655021"/>
    <w:rsid w:val="006571D2"/>
    <w:rsid w:val="00660F9D"/>
    <w:rsid w:val="0066106D"/>
    <w:rsid w:val="00663BBA"/>
    <w:rsid w:val="00666FB7"/>
    <w:rsid w:val="00667049"/>
    <w:rsid w:val="006721E8"/>
    <w:rsid w:val="00680C20"/>
    <w:rsid w:val="00681FDA"/>
    <w:rsid w:val="006826F4"/>
    <w:rsid w:val="00682893"/>
    <w:rsid w:val="00683AA9"/>
    <w:rsid w:val="006916D9"/>
    <w:rsid w:val="006932FD"/>
    <w:rsid w:val="006A1B38"/>
    <w:rsid w:val="006B14A2"/>
    <w:rsid w:val="006B23FC"/>
    <w:rsid w:val="006B6CB2"/>
    <w:rsid w:val="006B76EB"/>
    <w:rsid w:val="006C14A3"/>
    <w:rsid w:val="006C3107"/>
    <w:rsid w:val="006C3921"/>
    <w:rsid w:val="006C4DE9"/>
    <w:rsid w:val="006D0B96"/>
    <w:rsid w:val="006D5FCB"/>
    <w:rsid w:val="006E1757"/>
    <w:rsid w:val="006E4737"/>
    <w:rsid w:val="006E56C8"/>
    <w:rsid w:val="006E6CA0"/>
    <w:rsid w:val="006F0F82"/>
    <w:rsid w:val="006F2C46"/>
    <w:rsid w:val="006F7C16"/>
    <w:rsid w:val="00701682"/>
    <w:rsid w:val="007033AE"/>
    <w:rsid w:val="00703491"/>
    <w:rsid w:val="00703CFE"/>
    <w:rsid w:val="007053FC"/>
    <w:rsid w:val="007118B7"/>
    <w:rsid w:val="007175BC"/>
    <w:rsid w:val="007177F5"/>
    <w:rsid w:val="007238A9"/>
    <w:rsid w:val="0072423B"/>
    <w:rsid w:val="00724C96"/>
    <w:rsid w:val="00726035"/>
    <w:rsid w:val="007271BF"/>
    <w:rsid w:val="00727582"/>
    <w:rsid w:val="00736D5E"/>
    <w:rsid w:val="00745491"/>
    <w:rsid w:val="00745E59"/>
    <w:rsid w:val="00751050"/>
    <w:rsid w:val="00751679"/>
    <w:rsid w:val="00765E2D"/>
    <w:rsid w:val="00767E81"/>
    <w:rsid w:val="00770809"/>
    <w:rsid w:val="00782557"/>
    <w:rsid w:val="00786502"/>
    <w:rsid w:val="00786679"/>
    <w:rsid w:val="0079704C"/>
    <w:rsid w:val="00797149"/>
    <w:rsid w:val="007A30C6"/>
    <w:rsid w:val="007A43FA"/>
    <w:rsid w:val="007B16EE"/>
    <w:rsid w:val="007B1A85"/>
    <w:rsid w:val="007D7858"/>
    <w:rsid w:val="007D788A"/>
    <w:rsid w:val="007E3E76"/>
    <w:rsid w:val="007E64E9"/>
    <w:rsid w:val="0080099C"/>
    <w:rsid w:val="008054E8"/>
    <w:rsid w:val="008068D8"/>
    <w:rsid w:val="008152BE"/>
    <w:rsid w:val="00815513"/>
    <w:rsid w:val="00815B17"/>
    <w:rsid w:val="00817082"/>
    <w:rsid w:val="00820724"/>
    <w:rsid w:val="00821090"/>
    <w:rsid w:val="00825923"/>
    <w:rsid w:val="00831F72"/>
    <w:rsid w:val="00831F8B"/>
    <w:rsid w:val="008345E1"/>
    <w:rsid w:val="00837CC2"/>
    <w:rsid w:val="0084031D"/>
    <w:rsid w:val="00842146"/>
    <w:rsid w:val="00845350"/>
    <w:rsid w:val="008474D0"/>
    <w:rsid w:val="00847CF5"/>
    <w:rsid w:val="008508FF"/>
    <w:rsid w:val="00853BD4"/>
    <w:rsid w:val="00867C57"/>
    <w:rsid w:val="008700E0"/>
    <w:rsid w:val="00871AE1"/>
    <w:rsid w:val="00872936"/>
    <w:rsid w:val="008765D0"/>
    <w:rsid w:val="008800F9"/>
    <w:rsid w:val="00883327"/>
    <w:rsid w:val="0088520A"/>
    <w:rsid w:val="00886024"/>
    <w:rsid w:val="008A0C12"/>
    <w:rsid w:val="008A50A5"/>
    <w:rsid w:val="008B4E97"/>
    <w:rsid w:val="008C48CD"/>
    <w:rsid w:val="008D0438"/>
    <w:rsid w:val="008E1E20"/>
    <w:rsid w:val="008E3076"/>
    <w:rsid w:val="008F05AB"/>
    <w:rsid w:val="008F08C8"/>
    <w:rsid w:val="008F2DD2"/>
    <w:rsid w:val="009000B2"/>
    <w:rsid w:val="00900D73"/>
    <w:rsid w:val="00901E2B"/>
    <w:rsid w:val="00905A6F"/>
    <w:rsid w:val="00910896"/>
    <w:rsid w:val="009128B4"/>
    <w:rsid w:val="00921B69"/>
    <w:rsid w:val="009225D0"/>
    <w:rsid w:val="0092420A"/>
    <w:rsid w:val="0092674E"/>
    <w:rsid w:val="009275F0"/>
    <w:rsid w:val="009339AF"/>
    <w:rsid w:val="00940DD6"/>
    <w:rsid w:val="00941D2D"/>
    <w:rsid w:val="0094250B"/>
    <w:rsid w:val="00946CB1"/>
    <w:rsid w:val="00946F61"/>
    <w:rsid w:val="009574B0"/>
    <w:rsid w:val="00961898"/>
    <w:rsid w:val="00962F30"/>
    <w:rsid w:val="0096553C"/>
    <w:rsid w:val="00972D0D"/>
    <w:rsid w:val="00975004"/>
    <w:rsid w:val="00977B31"/>
    <w:rsid w:val="00980441"/>
    <w:rsid w:val="009857D6"/>
    <w:rsid w:val="009906D5"/>
    <w:rsid w:val="009924B5"/>
    <w:rsid w:val="009A2090"/>
    <w:rsid w:val="009A29AF"/>
    <w:rsid w:val="009A37AA"/>
    <w:rsid w:val="009A57D7"/>
    <w:rsid w:val="009B2F75"/>
    <w:rsid w:val="009B7EC8"/>
    <w:rsid w:val="009C5208"/>
    <w:rsid w:val="009F0953"/>
    <w:rsid w:val="009F0F6A"/>
    <w:rsid w:val="009F2268"/>
    <w:rsid w:val="00A02AF1"/>
    <w:rsid w:val="00A078F6"/>
    <w:rsid w:val="00A10267"/>
    <w:rsid w:val="00A1678A"/>
    <w:rsid w:val="00A24ECA"/>
    <w:rsid w:val="00A27670"/>
    <w:rsid w:val="00A359CC"/>
    <w:rsid w:val="00A37FBE"/>
    <w:rsid w:val="00A4255B"/>
    <w:rsid w:val="00A43197"/>
    <w:rsid w:val="00A43F8E"/>
    <w:rsid w:val="00A5090A"/>
    <w:rsid w:val="00A50995"/>
    <w:rsid w:val="00A54241"/>
    <w:rsid w:val="00A567E2"/>
    <w:rsid w:val="00A602CF"/>
    <w:rsid w:val="00A60AA2"/>
    <w:rsid w:val="00A61C33"/>
    <w:rsid w:val="00A62DB5"/>
    <w:rsid w:val="00A84C47"/>
    <w:rsid w:val="00A9081C"/>
    <w:rsid w:val="00A92CC0"/>
    <w:rsid w:val="00A93A37"/>
    <w:rsid w:val="00A96E16"/>
    <w:rsid w:val="00A97A10"/>
    <w:rsid w:val="00AA1260"/>
    <w:rsid w:val="00AA5215"/>
    <w:rsid w:val="00AB02A7"/>
    <w:rsid w:val="00AB0561"/>
    <w:rsid w:val="00AB0F50"/>
    <w:rsid w:val="00AB36DB"/>
    <w:rsid w:val="00AB64B7"/>
    <w:rsid w:val="00AC2933"/>
    <w:rsid w:val="00AC4C6B"/>
    <w:rsid w:val="00AC4CD3"/>
    <w:rsid w:val="00AD2B5A"/>
    <w:rsid w:val="00AD4AC3"/>
    <w:rsid w:val="00AE0471"/>
    <w:rsid w:val="00AE67EC"/>
    <w:rsid w:val="00AE6F5C"/>
    <w:rsid w:val="00AF3F73"/>
    <w:rsid w:val="00B02D81"/>
    <w:rsid w:val="00B05513"/>
    <w:rsid w:val="00B059AE"/>
    <w:rsid w:val="00B05AAF"/>
    <w:rsid w:val="00B073B0"/>
    <w:rsid w:val="00B103ED"/>
    <w:rsid w:val="00B10E0C"/>
    <w:rsid w:val="00B175DB"/>
    <w:rsid w:val="00B2021F"/>
    <w:rsid w:val="00B20437"/>
    <w:rsid w:val="00B210B2"/>
    <w:rsid w:val="00B24A27"/>
    <w:rsid w:val="00B25F30"/>
    <w:rsid w:val="00B322B6"/>
    <w:rsid w:val="00B32DBD"/>
    <w:rsid w:val="00B468DA"/>
    <w:rsid w:val="00B61EF6"/>
    <w:rsid w:val="00B625FD"/>
    <w:rsid w:val="00B673F4"/>
    <w:rsid w:val="00B721B5"/>
    <w:rsid w:val="00B75280"/>
    <w:rsid w:val="00B84E48"/>
    <w:rsid w:val="00B84ED5"/>
    <w:rsid w:val="00B85326"/>
    <w:rsid w:val="00B94BB9"/>
    <w:rsid w:val="00B96B7F"/>
    <w:rsid w:val="00BA310A"/>
    <w:rsid w:val="00BB3075"/>
    <w:rsid w:val="00BC25B7"/>
    <w:rsid w:val="00BD34F7"/>
    <w:rsid w:val="00BD5FE3"/>
    <w:rsid w:val="00BE2FD3"/>
    <w:rsid w:val="00BE307A"/>
    <w:rsid w:val="00BE5229"/>
    <w:rsid w:val="00BF699A"/>
    <w:rsid w:val="00BF7EB8"/>
    <w:rsid w:val="00C05E85"/>
    <w:rsid w:val="00C05EBB"/>
    <w:rsid w:val="00C16EA0"/>
    <w:rsid w:val="00C30223"/>
    <w:rsid w:val="00C31635"/>
    <w:rsid w:val="00C3411F"/>
    <w:rsid w:val="00C404E1"/>
    <w:rsid w:val="00C41674"/>
    <w:rsid w:val="00C424FF"/>
    <w:rsid w:val="00C466C0"/>
    <w:rsid w:val="00C606A9"/>
    <w:rsid w:val="00C643A9"/>
    <w:rsid w:val="00C705AA"/>
    <w:rsid w:val="00C71F23"/>
    <w:rsid w:val="00C74C41"/>
    <w:rsid w:val="00C76075"/>
    <w:rsid w:val="00C83919"/>
    <w:rsid w:val="00C83E54"/>
    <w:rsid w:val="00C91471"/>
    <w:rsid w:val="00C9632D"/>
    <w:rsid w:val="00C96367"/>
    <w:rsid w:val="00CA5639"/>
    <w:rsid w:val="00CA604D"/>
    <w:rsid w:val="00CA75C5"/>
    <w:rsid w:val="00CB7EB9"/>
    <w:rsid w:val="00CC0446"/>
    <w:rsid w:val="00CD1774"/>
    <w:rsid w:val="00CE0BDF"/>
    <w:rsid w:val="00CE4BC1"/>
    <w:rsid w:val="00CE5AEB"/>
    <w:rsid w:val="00CE66D3"/>
    <w:rsid w:val="00CF1AB9"/>
    <w:rsid w:val="00CF2CD2"/>
    <w:rsid w:val="00CF317D"/>
    <w:rsid w:val="00CF35DE"/>
    <w:rsid w:val="00CF52A5"/>
    <w:rsid w:val="00D029D8"/>
    <w:rsid w:val="00D1105F"/>
    <w:rsid w:val="00D17145"/>
    <w:rsid w:val="00D2474B"/>
    <w:rsid w:val="00D35A9E"/>
    <w:rsid w:val="00D362B1"/>
    <w:rsid w:val="00D3670A"/>
    <w:rsid w:val="00D43D8B"/>
    <w:rsid w:val="00D44844"/>
    <w:rsid w:val="00D47436"/>
    <w:rsid w:val="00D500B5"/>
    <w:rsid w:val="00D5258E"/>
    <w:rsid w:val="00D57CD3"/>
    <w:rsid w:val="00D62797"/>
    <w:rsid w:val="00D62E92"/>
    <w:rsid w:val="00D64E5D"/>
    <w:rsid w:val="00D826C8"/>
    <w:rsid w:val="00D95148"/>
    <w:rsid w:val="00DA0151"/>
    <w:rsid w:val="00DA0742"/>
    <w:rsid w:val="00DA753D"/>
    <w:rsid w:val="00DA7683"/>
    <w:rsid w:val="00DB35D3"/>
    <w:rsid w:val="00DB3EFF"/>
    <w:rsid w:val="00DC49E8"/>
    <w:rsid w:val="00DC52C4"/>
    <w:rsid w:val="00DD0565"/>
    <w:rsid w:val="00DD5BB5"/>
    <w:rsid w:val="00DE45B8"/>
    <w:rsid w:val="00DE7C5F"/>
    <w:rsid w:val="00DF1D31"/>
    <w:rsid w:val="00E04339"/>
    <w:rsid w:val="00E07125"/>
    <w:rsid w:val="00E1227C"/>
    <w:rsid w:val="00E144AF"/>
    <w:rsid w:val="00E3095F"/>
    <w:rsid w:val="00E31CE4"/>
    <w:rsid w:val="00E32AC6"/>
    <w:rsid w:val="00E47BE9"/>
    <w:rsid w:val="00E639EB"/>
    <w:rsid w:val="00E65FCB"/>
    <w:rsid w:val="00E81177"/>
    <w:rsid w:val="00E8123D"/>
    <w:rsid w:val="00E86487"/>
    <w:rsid w:val="00EA6F37"/>
    <w:rsid w:val="00EB3977"/>
    <w:rsid w:val="00EB4E42"/>
    <w:rsid w:val="00EB5AEE"/>
    <w:rsid w:val="00EB5CCD"/>
    <w:rsid w:val="00EC60F8"/>
    <w:rsid w:val="00ED223D"/>
    <w:rsid w:val="00ED241D"/>
    <w:rsid w:val="00ED4ADB"/>
    <w:rsid w:val="00ED5605"/>
    <w:rsid w:val="00ED633D"/>
    <w:rsid w:val="00ED714B"/>
    <w:rsid w:val="00EE4945"/>
    <w:rsid w:val="00EF4B5E"/>
    <w:rsid w:val="00EF55A3"/>
    <w:rsid w:val="00EF72F9"/>
    <w:rsid w:val="00F07088"/>
    <w:rsid w:val="00F1291E"/>
    <w:rsid w:val="00F26E90"/>
    <w:rsid w:val="00F3115F"/>
    <w:rsid w:val="00F3319A"/>
    <w:rsid w:val="00F4037B"/>
    <w:rsid w:val="00F43964"/>
    <w:rsid w:val="00F55C77"/>
    <w:rsid w:val="00F637D4"/>
    <w:rsid w:val="00F70FA6"/>
    <w:rsid w:val="00F73E16"/>
    <w:rsid w:val="00F81DB0"/>
    <w:rsid w:val="00F9097A"/>
    <w:rsid w:val="00FA26CD"/>
    <w:rsid w:val="00FA3760"/>
    <w:rsid w:val="00FA4494"/>
    <w:rsid w:val="00FA4600"/>
    <w:rsid w:val="00FA76A2"/>
    <w:rsid w:val="00FB2C80"/>
    <w:rsid w:val="00FC73BF"/>
    <w:rsid w:val="00FD1BED"/>
    <w:rsid w:val="00FE5EFB"/>
    <w:rsid w:val="00FF077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6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11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8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ps-deplan@saude.am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Agosto de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7F39A4-54BB-4DB7-8AE9-2DF0672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15</Pages>
  <Words>2431</Words>
  <Characters>13128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Elaboração do Plano Municipal de Saúde – PMS </vt:lpstr>
    </vt:vector>
  </TitlesOfParts>
  <Company>Hewlett-Packard Company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Plano Municipal de Saúde – PMS </dc:title>
  <dc:subject>Gerência de Programação em Saúde DEPLAN/SUSAM  Coordenação: Priscilla Soares Lacerda </dc:subject>
  <dc:creator>SMS</dc:creator>
  <cp:lastModifiedBy>Priscilla Soares Lacerda Carvalho</cp:lastModifiedBy>
  <cp:revision>99</cp:revision>
  <cp:lastPrinted>2014-10-29T14:13:00Z</cp:lastPrinted>
  <dcterms:created xsi:type="dcterms:W3CDTF">2016-03-28T15:01:00Z</dcterms:created>
  <dcterms:modified xsi:type="dcterms:W3CDTF">2018-04-25T20:35:00Z</dcterms:modified>
</cp:coreProperties>
</file>